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976" w:rsidRPr="004F55F8" w:rsidRDefault="002C501C" w:rsidP="004F55F8">
      <w:pPr>
        <w:jc w:val="right"/>
        <w:rPr>
          <w:rFonts w:asciiTheme="minorHAnsi" w:hAnsiTheme="minorHAnsi" w:cs="MyriadPro-Light"/>
          <w:b/>
          <w:color w:val="000000"/>
        </w:rPr>
        <w:sectPr w:rsidR="00307976" w:rsidRPr="004F55F8" w:rsidSect="004F7A46">
          <w:footerReference w:type="even" r:id="rId8"/>
          <w:footerReference w:type="default" r:id="rId9"/>
          <w:headerReference w:type="first" r:id="rId10"/>
          <w:footerReference w:type="first" r:id="rId11"/>
          <w:pgSz w:w="12240" w:h="15840"/>
          <w:pgMar w:top="1296" w:right="1296" w:bottom="1296" w:left="1296" w:header="504" w:footer="720" w:gutter="0"/>
          <w:cols w:space="720"/>
          <w:titlePg/>
        </w:sectPr>
      </w:pPr>
      <w:bookmarkStart w:id="0" w:name="_GoBack"/>
      <w:bookmarkEnd w:id="0"/>
      <w:r>
        <w:rPr>
          <w:rFonts w:asciiTheme="minorHAnsi" w:hAnsiTheme="minorHAnsi" w:cs="MyriadPro-Light"/>
          <w:b/>
          <w:color w:val="000000"/>
          <w:sz w:val="18"/>
        </w:rPr>
        <w:t xml:space="preserve">  </w:t>
      </w:r>
      <w:r>
        <w:rPr>
          <w:rFonts w:asciiTheme="minorHAnsi" w:hAnsiTheme="minorHAnsi" w:cs="MyriadPro-Light"/>
          <w:b/>
          <w:color w:val="000000"/>
          <w:sz w:val="18"/>
        </w:rPr>
        <w:tab/>
        <w:t xml:space="preserve">    </w:t>
      </w:r>
      <w:r>
        <w:rPr>
          <w:rFonts w:asciiTheme="minorHAnsi" w:hAnsiTheme="minorHAnsi" w:cs="MyriadPro-Light"/>
          <w:b/>
          <w:color w:val="000000"/>
          <w:sz w:val="18"/>
        </w:rPr>
        <w:tab/>
      </w:r>
    </w:p>
    <w:p w:rsidR="00FC6D28" w:rsidRPr="00FC6D28" w:rsidRDefault="00FC6D28" w:rsidP="00CD1FBF">
      <w:pPr>
        <w:adjustRightInd w:val="0"/>
        <w:spacing w:after="40"/>
        <w:rPr>
          <w:rFonts w:asciiTheme="minorHAnsi" w:hAnsiTheme="minorHAnsi"/>
          <w:b/>
          <w:bCs/>
          <w:color w:val="000000"/>
          <w:sz w:val="22"/>
          <w:szCs w:val="22"/>
        </w:rPr>
      </w:pPr>
      <w:r w:rsidRPr="00FC6D28">
        <w:rPr>
          <w:rFonts w:asciiTheme="minorHAnsi" w:hAnsiTheme="minorHAnsi"/>
          <w:b/>
          <w:bCs/>
          <w:color w:val="000000"/>
          <w:sz w:val="22"/>
          <w:szCs w:val="22"/>
        </w:rPr>
        <w:t>Introduction</w:t>
      </w:r>
    </w:p>
    <w:p w:rsidR="00021DFC" w:rsidRDefault="00751590" w:rsidP="00751590">
      <w:pPr>
        <w:ind w:right="720"/>
        <w:rPr>
          <w:rFonts w:asciiTheme="minorHAnsi" w:hAnsiTheme="minorHAnsi"/>
          <w:sz w:val="22"/>
          <w:szCs w:val="22"/>
        </w:rPr>
      </w:pPr>
      <w:r w:rsidRPr="00751590">
        <w:rPr>
          <w:rFonts w:asciiTheme="minorHAnsi" w:hAnsiTheme="minorHAnsi"/>
          <w:sz w:val="22"/>
          <w:szCs w:val="22"/>
        </w:rPr>
        <w:t xml:space="preserve">The Regional Prevention Partnerships </w:t>
      </w:r>
      <w:r w:rsidR="00021DFC">
        <w:rPr>
          <w:rFonts w:asciiTheme="minorHAnsi" w:hAnsiTheme="minorHAnsi"/>
          <w:sz w:val="22"/>
          <w:szCs w:val="22"/>
        </w:rPr>
        <w:t xml:space="preserve">(RPP) </w:t>
      </w:r>
      <w:r w:rsidRPr="00751590">
        <w:rPr>
          <w:rFonts w:asciiTheme="minorHAnsi" w:hAnsiTheme="minorHAnsi"/>
          <w:sz w:val="22"/>
          <w:szCs w:val="22"/>
        </w:rPr>
        <w:t>grants are a customized regional response to reduce alcohol and drug use among adolescents, teens, and young adults.</w:t>
      </w:r>
      <w:r>
        <w:rPr>
          <w:rFonts w:asciiTheme="minorHAnsi" w:hAnsiTheme="minorHAnsi"/>
          <w:sz w:val="22"/>
          <w:szCs w:val="22"/>
        </w:rPr>
        <w:t xml:space="preserve"> </w:t>
      </w:r>
      <w:r w:rsidRPr="00751590">
        <w:rPr>
          <w:rFonts w:asciiTheme="minorHAnsi" w:hAnsiTheme="minorHAnsi"/>
          <w:sz w:val="22"/>
          <w:szCs w:val="22"/>
        </w:rPr>
        <w:t xml:space="preserve">This is a federally funded program that builds on Vermont’s </w:t>
      </w:r>
      <w:r>
        <w:rPr>
          <w:rFonts w:asciiTheme="minorHAnsi" w:hAnsiTheme="minorHAnsi"/>
          <w:sz w:val="22"/>
          <w:szCs w:val="22"/>
        </w:rPr>
        <w:t xml:space="preserve">success with the </w:t>
      </w:r>
      <w:r w:rsidRPr="00751590">
        <w:rPr>
          <w:rFonts w:asciiTheme="minorHAnsi" w:hAnsiTheme="minorHAnsi"/>
          <w:sz w:val="22"/>
          <w:szCs w:val="22"/>
        </w:rPr>
        <w:t>2012-2015 Partnerships for Success (PFS) Gran</w:t>
      </w:r>
      <w:r>
        <w:rPr>
          <w:rFonts w:asciiTheme="minorHAnsi" w:hAnsiTheme="minorHAnsi"/>
          <w:sz w:val="22"/>
          <w:szCs w:val="22"/>
        </w:rPr>
        <w:t xml:space="preserve">t and use of the </w:t>
      </w:r>
      <w:r w:rsidR="00021DFC">
        <w:rPr>
          <w:rFonts w:asciiTheme="minorHAnsi" w:hAnsiTheme="minorHAnsi"/>
          <w:sz w:val="22"/>
          <w:szCs w:val="22"/>
        </w:rPr>
        <w:t>strategic prevention framework.</w:t>
      </w:r>
    </w:p>
    <w:p w:rsidR="00021DFC" w:rsidRDefault="00021DFC" w:rsidP="00751590">
      <w:pPr>
        <w:ind w:right="720"/>
        <w:rPr>
          <w:rFonts w:asciiTheme="minorHAnsi" w:hAnsiTheme="minorHAnsi"/>
          <w:sz w:val="22"/>
          <w:szCs w:val="22"/>
        </w:rPr>
      </w:pPr>
    </w:p>
    <w:p w:rsidR="00FC6D28" w:rsidRPr="00D53F47" w:rsidRDefault="00751590" w:rsidP="00751590">
      <w:pPr>
        <w:ind w:right="720"/>
        <w:rPr>
          <w:rFonts w:asciiTheme="minorHAnsi" w:hAnsiTheme="minorHAnsi"/>
          <w:sz w:val="20"/>
          <w:szCs w:val="22"/>
        </w:rPr>
      </w:pPr>
      <w:r>
        <w:rPr>
          <w:rFonts w:asciiTheme="minorHAnsi" w:hAnsiTheme="minorHAnsi"/>
          <w:sz w:val="22"/>
          <w:szCs w:val="22"/>
        </w:rPr>
        <w:t>RPP continues to structure prevention efforts with the</w:t>
      </w:r>
      <w:r w:rsidRPr="00751590">
        <w:rPr>
          <w:rFonts w:asciiTheme="minorHAnsi" w:hAnsiTheme="minorHAnsi"/>
          <w:sz w:val="22"/>
          <w:szCs w:val="22"/>
        </w:rPr>
        <w:t xml:space="preserve"> strategic prevention framework</w:t>
      </w:r>
      <w:r w:rsidR="00D25225">
        <w:rPr>
          <w:rFonts w:asciiTheme="minorHAnsi" w:hAnsiTheme="minorHAnsi"/>
          <w:sz w:val="22"/>
          <w:szCs w:val="22"/>
        </w:rPr>
        <w:t xml:space="preserve"> to ensure </w:t>
      </w:r>
      <w:r w:rsidRPr="00751590">
        <w:rPr>
          <w:rFonts w:asciiTheme="minorHAnsi" w:hAnsiTheme="minorHAnsi"/>
          <w:sz w:val="22"/>
          <w:szCs w:val="22"/>
        </w:rPr>
        <w:t>prevention programs stay on track to make a positive change in meeting prevention program goals</w:t>
      </w:r>
      <w:r w:rsidR="00574D40">
        <w:rPr>
          <w:rFonts w:asciiTheme="minorHAnsi" w:hAnsiTheme="minorHAnsi"/>
          <w:sz w:val="22"/>
          <w:szCs w:val="22"/>
        </w:rPr>
        <w:t xml:space="preserve">, and </w:t>
      </w:r>
      <w:r>
        <w:rPr>
          <w:rFonts w:asciiTheme="minorHAnsi" w:hAnsiTheme="minorHAnsi"/>
          <w:sz w:val="22"/>
          <w:szCs w:val="22"/>
        </w:rPr>
        <w:t>support a</w:t>
      </w:r>
      <w:r w:rsidRPr="00751590">
        <w:rPr>
          <w:rFonts w:asciiTheme="minorHAnsi" w:hAnsiTheme="minorHAnsi"/>
          <w:sz w:val="22"/>
          <w:szCs w:val="22"/>
        </w:rPr>
        <w:t>n effective regional prevention network that will collectively cover the entire state.</w:t>
      </w:r>
      <w:r>
        <w:rPr>
          <w:rFonts w:asciiTheme="minorHAnsi" w:hAnsiTheme="minorHAnsi"/>
          <w:sz w:val="22"/>
          <w:szCs w:val="22"/>
        </w:rPr>
        <w:t xml:space="preserve"> </w:t>
      </w:r>
      <w:r w:rsidR="00825350">
        <w:rPr>
          <w:rFonts w:asciiTheme="minorHAnsi" w:hAnsiTheme="minorHAnsi"/>
          <w:sz w:val="22"/>
          <w:szCs w:val="22"/>
        </w:rPr>
        <w:t>Additionally, the RPP grant</w:t>
      </w:r>
      <w:r w:rsidR="00574D40">
        <w:rPr>
          <w:rFonts w:asciiTheme="minorHAnsi" w:hAnsiTheme="minorHAnsi"/>
          <w:sz w:val="22"/>
          <w:szCs w:val="22"/>
        </w:rPr>
        <w:t>s</w:t>
      </w:r>
      <w:r w:rsidR="00825350">
        <w:rPr>
          <w:rFonts w:asciiTheme="minorHAnsi" w:hAnsiTheme="minorHAnsi"/>
          <w:sz w:val="22"/>
          <w:szCs w:val="22"/>
        </w:rPr>
        <w:t xml:space="preserve"> address the health disparities related to substance use by Vermonters identified in these sub-populations:  LGBTQ, low socioeconomic status (SES), and military families.</w:t>
      </w:r>
    </w:p>
    <w:p w:rsidR="006B12B1" w:rsidRDefault="006B12B1" w:rsidP="00CD1FBF">
      <w:pPr>
        <w:adjustRightInd w:val="0"/>
        <w:spacing w:after="40"/>
        <w:rPr>
          <w:rFonts w:asciiTheme="minorHAnsi" w:hAnsiTheme="minorHAnsi"/>
          <w:b/>
          <w:sz w:val="22"/>
          <w:szCs w:val="22"/>
        </w:rPr>
      </w:pPr>
    </w:p>
    <w:p w:rsidR="00FC6D28" w:rsidRPr="00FC6D28" w:rsidRDefault="00FC6D28" w:rsidP="00CD1FBF">
      <w:pPr>
        <w:adjustRightInd w:val="0"/>
        <w:spacing w:after="40"/>
        <w:rPr>
          <w:rFonts w:asciiTheme="minorHAnsi" w:hAnsiTheme="minorHAnsi"/>
          <w:b/>
          <w:sz w:val="22"/>
          <w:szCs w:val="22"/>
        </w:rPr>
      </w:pPr>
      <w:r w:rsidRPr="00FC6D28">
        <w:rPr>
          <w:rFonts w:asciiTheme="minorHAnsi" w:hAnsiTheme="minorHAnsi"/>
          <w:b/>
          <w:sz w:val="22"/>
          <w:szCs w:val="22"/>
        </w:rPr>
        <w:t>Goal</w:t>
      </w:r>
    </w:p>
    <w:p w:rsidR="00FC6D28" w:rsidRDefault="00FC6D28" w:rsidP="00CD1FBF">
      <w:pPr>
        <w:adjustRightInd w:val="0"/>
        <w:spacing w:after="40"/>
        <w:rPr>
          <w:rFonts w:asciiTheme="minorHAnsi" w:hAnsiTheme="minorHAnsi"/>
          <w:sz w:val="22"/>
          <w:szCs w:val="22"/>
        </w:rPr>
      </w:pPr>
      <w:r w:rsidRPr="00FC6D28">
        <w:rPr>
          <w:rFonts w:asciiTheme="minorHAnsi" w:hAnsiTheme="minorHAnsi"/>
          <w:sz w:val="22"/>
          <w:szCs w:val="22"/>
        </w:rPr>
        <w:t xml:space="preserve">Successful substance use prevention among youth significantly decreases the likelihood of substance </w:t>
      </w:r>
      <w:r w:rsidR="00C1377B">
        <w:rPr>
          <w:rFonts w:asciiTheme="minorHAnsi" w:hAnsiTheme="minorHAnsi"/>
          <w:sz w:val="22"/>
          <w:szCs w:val="22"/>
        </w:rPr>
        <w:t>use problems</w:t>
      </w:r>
      <w:r w:rsidRPr="00FC6D28">
        <w:rPr>
          <w:rFonts w:asciiTheme="minorHAnsi" w:hAnsiTheme="minorHAnsi"/>
          <w:sz w:val="22"/>
          <w:szCs w:val="22"/>
        </w:rPr>
        <w:t xml:space="preserve"> and dependence in adulthood. </w:t>
      </w:r>
      <w:r w:rsidR="00825350">
        <w:rPr>
          <w:rFonts w:asciiTheme="minorHAnsi" w:hAnsiTheme="minorHAnsi"/>
          <w:sz w:val="22"/>
          <w:szCs w:val="22"/>
        </w:rPr>
        <w:t xml:space="preserve">The RPP </w:t>
      </w:r>
      <w:r w:rsidR="00574D40">
        <w:rPr>
          <w:rFonts w:asciiTheme="minorHAnsi" w:hAnsiTheme="minorHAnsi"/>
          <w:sz w:val="22"/>
          <w:szCs w:val="22"/>
        </w:rPr>
        <w:t>g</w:t>
      </w:r>
      <w:r w:rsidR="00825350">
        <w:rPr>
          <w:rFonts w:asciiTheme="minorHAnsi" w:hAnsiTheme="minorHAnsi"/>
          <w:sz w:val="22"/>
          <w:szCs w:val="22"/>
        </w:rPr>
        <w:t>rants are aimed at reducing the following</w:t>
      </w:r>
      <w:r w:rsidRPr="00FC6D28">
        <w:rPr>
          <w:rFonts w:asciiTheme="minorHAnsi" w:hAnsiTheme="minorHAnsi"/>
          <w:sz w:val="22"/>
          <w:szCs w:val="22"/>
        </w:rPr>
        <w:t>:</w:t>
      </w:r>
    </w:p>
    <w:p w:rsidR="00021DFC" w:rsidRPr="00FC6D28" w:rsidRDefault="00021DFC" w:rsidP="00CD1FBF">
      <w:pPr>
        <w:adjustRightInd w:val="0"/>
        <w:spacing w:after="40"/>
        <w:rPr>
          <w:rFonts w:asciiTheme="minorHAnsi" w:hAnsiTheme="minorHAnsi"/>
          <w:sz w:val="22"/>
          <w:szCs w:val="22"/>
        </w:rPr>
      </w:pPr>
    </w:p>
    <w:p w:rsidR="00825350" w:rsidRDefault="004704B4" w:rsidP="00EE11C3">
      <w:pPr>
        <w:numPr>
          <w:ilvl w:val="0"/>
          <w:numId w:val="1"/>
        </w:numPr>
        <w:snapToGrid w:val="0"/>
        <w:rPr>
          <w:rFonts w:asciiTheme="minorHAnsi" w:hAnsiTheme="minorHAnsi"/>
          <w:sz w:val="22"/>
          <w:szCs w:val="22"/>
        </w:rPr>
      </w:pPr>
      <w:r>
        <w:rPr>
          <w:noProof/>
        </w:rPr>
        <w:drawing>
          <wp:anchor distT="0" distB="0" distL="114300" distR="114300" simplePos="0" relativeHeight="251658240" behindDoc="1" locked="0" layoutInCell="1" allowOverlap="1" wp14:anchorId="444E10CD">
            <wp:simplePos x="0" y="0"/>
            <wp:positionH relativeFrom="column">
              <wp:posOffset>3194050</wp:posOffset>
            </wp:positionH>
            <wp:positionV relativeFrom="paragraph">
              <wp:posOffset>43180</wp:posOffset>
            </wp:positionV>
            <wp:extent cx="3563620" cy="4238625"/>
            <wp:effectExtent l="19050" t="19050" r="17780" b="28575"/>
            <wp:wrapTight wrapText="bothSides">
              <wp:wrapPolygon edited="0">
                <wp:start x="-115" y="-97"/>
                <wp:lineTo x="-115" y="21649"/>
                <wp:lineTo x="21592" y="21649"/>
                <wp:lineTo x="21592" y="-97"/>
                <wp:lineTo x="-115" y="-97"/>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563620" cy="423862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825350">
        <w:rPr>
          <w:rFonts w:asciiTheme="minorHAnsi" w:hAnsiTheme="minorHAnsi"/>
          <w:sz w:val="22"/>
          <w:szCs w:val="22"/>
        </w:rPr>
        <w:t xml:space="preserve">Past </w:t>
      </w:r>
      <w:r w:rsidR="001F73BA">
        <w:rPr>
          <w:rFonts w:asciiTheme="minorHAnsi" w:hAnsiTheme="minorHAnsi"/>
          <w:sz w:val="22"/>
          <w:szCs w:val="22"/>
        </w:rPr>
        <w:t>30-day</w:t>
      </w:r>
      <w:r w:rsidR="00825350">
        <w:rPr>
          <w:rFonts w:asciiTheme="minorHAnsi" w:hAnsiTheme="minorHAnsi"/>
          <w:sz w:val="22"/>
          <w:szCs w:val="22"/>
        </w:rPr>
        <w:t xml:space="preserve"> </w:t>
      </w:r>
      <w:r w:rsidR="00FC6D28" w:rsidRPr="00FC6D28">
        <w:rPr>
          <w:rFonts w:asciiTheme="minorHAnsi" w:hAnsiTheme="minorHAnsi"/>
          <w:sz w:val="22"/>
          <w:szCs w:val="22"/>
        </w:rPr>
        <w:t>alcohol</w:t>
      </w:r>
      <w:r w:rsidR="00825350">
        <w:rPr>
          <w:rFonts w:asciiTheme="minorHAnsi" w:hAnsiTheme="minorHAnsi"/>
          <w:sz w:val="22"/>
          <w:szCs w:val="22"/>
        </w:rPr>
        <w:t xml:space="preserve"> use among adolescents and young adults (ages 12-20) </w:t>
      </w:r>
    </w:p>
    <w:p w:rsidR="00825350" w:rsidRDefault="00825350" w:rsidP="00EE11C3">
      <w:pPr>
        <w:numPr>
          <w:ilvl w:val="0"/>
          <w:numId w:val="1"/>
        </w:numPr>
        <w:snapToGrid w:val="0"/>
        <w:rPr>
          <w:rFonts w:asciiTheme="minorHAnsi" w:hAnsiTheme="minorHAnsi"/>
          <w:sz w:val="22"/>
          <w:szCs w:val="22"/>
        </w:rPr>
      </w:pPr>
      <w:r>
        <w:rPr>
          <w:rFonts w:asciiTheme="minorHAnsi" w:hAnsiTheme="minorHAnsi"/>
          <w:sz w:val="22"/>
          <w:szCs w:val="22"/>
        </w:rPr>
        <w:t xml:space="preserve">Past </w:t>
      </w:r>
      <w:r w:rsidR="001F73BA">
        <w:rPr>
          <w:rFonts w:asciiTheme="minorHAnsi" w:hAnsiTheme="minorHAnsi"/>
          <w:sz w:val="22"/>
          <w:szCs w:val="22"/>
        </w:rPr>
        <w:t>30-day</w:t>
      </w:r>
      <w:r>
        <w:rPr>
          <w:rFonts w:asciiTheme="minorHAnsi" w:hAnsiTheme="minorHAnsi"/>
          <w:sz w:val="22"/>
          <w:szCs w:val="22"/>
        </w:rPr>
        <w:t xml:space="preserve"> binge drinking among adolescents and young adults (ages 12-20)</w:t>
      </w:r>
    </w:p>
    <w:p w:rsidR="00825350" w:rsidRDefault="00825350" w:rsidP="00EE11C3">
      <w:pPr>
        <w:numPr>
          <w:ilvl w:val="0"/>
          <w:numId w:val="1"/>
        </w:numPr>
        <w:snapToGrid w:val="0"/>
        <w:rPr>
          <w:rFonts w:asciiTheme="minorHAnsi" w:hAnsiTheme="minorHAnsi"/>
          <w:sz w:val="22"/>
          <w:szCs w:val="22"/>
        </w:rPr>
      </w:pPr>
      <w:r>
        <w:rPr>
          <w:rFonts w:asciiTheme="minorHAnsi" w:hAnsiTheme="minorHAnsi"/>
          <w:sz w:val="22"/>
          <w:szCs w:val="22"/>
        </w:rPr>
        <w:t xml:space="preserve">Past </w:t>
      </w:r>
      <w:r w:rsidR="001F73BA">
        <w:rPr>
          <w:rFonts w:asciiTheme="minorHAnsi" w:hAnsiTheme="minorHAnsi"/>
          <w:sz w:val="22"/>
          <w:szCs w:val="22"/>
        </w:rPr>
        <w:t>30-day</w:t>
      </w:r>
      <w:r w:rsidR="00FC6D28" w:rsidRPr="00FC6D28">
        <w:rPr>
          <w:rFonts w:asciiTheme="minorHAnsi" w:hAnsiTheme="minorHAnsi"/>
          <w:sz w:val="22"/>
          <w:szCs w:val="22"/>
        </w:rPr>
        <w:t xml:space="preserve"> marijuana </w:t>
      </w:r>
      <w:r>
        <w:rPr>
          <w:rFonts w:asciiTheme="minorHAnsi" w:hAnsiTheme="minorHAnsi"/>
          <w:sz w:val="22"/>
          <w:szCs w:val="22"/>
        </w:rPr>
        <w:t>use among adolescents and young adults (ages 12-25)</w:t>
      </w:r>
    </w:p>
    <w:p w:rsidR="00FC6D28" w:rsidRPr="00825350" w:rsidRDefault="00825350" w:rsidP="00825350">
      <w:pPr>
        <w:numPr>
          <w:ilvl w:val="0"/>
          <w:numId w:val="1"/>
        </w:numPr>
        <w:snapToGrid w:val="0"/>
        <w:rPr>
          <w:rFonts w:asciiTheme="minorHAnsi" w:hAnsiTheme="minorHAnsi"/>
          <w:b/>
          <w:bCs/>
          <w:color w:val="000000"/>
          <w:sz w:val="20"/>
          <w:szCs w:val="22"/>
        </w:rPr>
      </w:pPr>
      <w:r>
        <w:rPr>
          <w:rFonts w:asciiTheme="minorHAnsi" w:hAnsiTheme="minorHAnsi"/>
          <w:sz w:val="22"/>
          <w:szCs w:val="22"/>
        </w:rPr>
        <w:t xml:space="preserve">Past </w:t>
      </w:r>
      <w:r w:rsidR="001F73BA">
        <w:rPr>
          <w:rFonts w:asciiTheme="minorHAnsi" w:hAnsiTheme="minorHAnsi"/>
          <w:sz w:val="22"/>
          <w:szCs w:val="22"/>
        </w:rPr>
        <w:t>30-day</w:t>
      </w:r>
      <w:r>
        <w:rPr>
          <w:rFonts w:asciiTheme="minorHAnsi" w:hAnsiTheme="minorHAnsi"/>
          <w:sz w:val="22"/>
          <w:szCs w:val="22"/>
        </w:rPr>
        <w:t xml:space="preserve"> prescription drug misuse among adolescents and young adults (ages 12-25) </w:t>
      </w:r>
    </w:p>
    <w:p w:rsidR="00825350" w:rsidRPr="00D53F47" w:rsidRDefault="00825350" w:rsidP="00825350">
      <w:pPr>
        <w:snapToGrid w:val="0"/>
        <w:rPr>
          <w:rFonts w:asciiTheme="minorHAnsi" w:hAnsiTheme="minorHAnsi"/>
          <w:b/>
          <w:bCs/>
          <w:color w:val="000000"/>
          <w:sz w:val="20"/>
          <w:szCs w:val="22"/>
        </w:rPr>
      </w:pPr>
    </w:p>
    <w:p w:rsidR="00FC6D28" w:rsidRPr="00FC6D28" w:rsidRDefault="00FC6D28" w:rsidP="00CD1FBF">
      <w:pPr>
        <w:adjustRightInd w:val="0"/>
        <w:spacing w:after="40"/>
        <w:rPr>
          <w:rFonts w:asciiTheme="minorHAnsi" w:hAnsiTheme="minorHAnsi"/>
          <w:b/>
          <w:bCs/>
          <w:color w:val="000000"/>
          <w:sz w:val="22"/>
          <w:szCs w:val="22"/>
        </w:rPr>
      </w:pPr>
      <w:r w:rsidRPr="00FC6D28">
        <w:rPr>
          <w:rFonts w:asciiTheme="minorHAnsi" w:hAnsiTheme="minorHAnsi"/>
          <w:b/>
          <w:bCs/>
          <w:color w:val="000000"/>
          <w:sz w:val="22"/>
          <w:szCs w:val="22"/>
        </w:rPr>
        <w:t>Grants Program</w:t>
      </w:r>
    </w:p>
    <w:p w:rsidR="00FC6D28" w:rsidRPr="00FC6D28" w:rsidRDefault="003C2779" w:rsidP="00B47049">
      <w:pPr>
        <w:pStyle w:val="BasicBodyText-Calibri"/>
      </w:pPr>
      <w:r w:rsidRPr="003D1871">
        <w:t xml:space="preserve">Each Vermont Department of Health </w:t>
      </w:r>
      <w:r w:rsidR="00B47049" w:rsidRPr="003D1871">
        <w:t xml:space="preserve">(VDH) </w:t>
      </w:r>
      <w:r w:rsidRPr="003D1871">
        <w:t xml:space="preserve">health district received an RPP </w:t>
      </w:r>
      <w:r w:rsidR="00574D40" w:rsidRPr="003D1871">
        <w:t>g</w:t>
      </w:r>
      <w:r w:rsidRPr="003D1871">
        <w:t>rant:</w:t>
      </w:r>
      <w:r>
        <w:t xml:space="preserve">  Twelve RPP Lead Agencies</w:t>
      </w:r>
      <w:r w:rsidR="0012318B">
        <w:t xml:space="preserve"> were awarded </w:t>
      </w:r>
      <w:r>
        <w:t>approximately $130</w:t>
      </w:r>
      <w:r w:rsidR="00FC6D28" w:rsidRPr="00FC6D28">
        <w:t>,000 each (t</w:t>
      </w:r>
      <w:r>
        <w:t>otaling approximately $1,560,000</w:t>
      </w:r>
      <w:r w:rsidR="00AA51DC">
        <w:t>)</w:t>
      </w:r>
      <w:r w:rsidR="00FC6D28" w:rsidRPr="00FC6D28">
        <w:t xml:space="preserve"> </w:t>
      </w:r>
      <w:r w:rsidR="0012318B" w:rsidRPr="0012318B">
        <w:t xml:space="preserve">to </w:t>
      </w:r>
      <w:r w:rsidR="00B47049">
        <w:t>coordinate/</w:t>
      </w:r>
      <w:r w:rsidR="0012318B" w:rsidRPr="0012318B">
        <w:t xml:space="preserve">provide and enhance substance </w:t>
      </w:r>
      <w:r w:rsidR="00021DFC">
        <w:t>use</w:t>
      </w:r>
      <w:r w:rsidR="0012318B" w:rsidRPr="0012318B">
        <w:t xml:space="preserve"> prevention</w:t>
      </w:r>
      <w:r w:rsidR="0012318B">
        <w:t xml:space="preserve"> and early intervention services</w:t>
      </w:r>
      <w:r w:rsidR="00B47049">
        <w:t xml:space="preserve"> in their health district</w:t>
      </w:r>
      <w:r w:rsidR="0012318B" w:rsidRPr="0012318B">
        <w:t xml:space="preserve">. </w:t>
      </w:r>
      <w:r w:rsidR="00B47049">
        <w:t xml:space="preserve">Six of the health districts had received funding under a previous federal grant (PFS).  Most of these six RPP Grantees are in process of implementing evidence-based substance </w:t>
      </w:r>
      <w:r w:rsidR="00021DFC">
        <w:t>use</w:t>
      </w:r>
      <w:r w:rsidR="00B47049">
        <w:t xml:space="preserve"> prevention activities </w:t>
      </w:r>
      <w:proofErr w:type="gramStart"/>
      <w:r w:rsidR="00B47049">
        <w:t>similar to</w:t>
      </w:r>
      <w:proofErr w:type="gramEnd"/>
      <w:r w:rsidR="00B47049">
        <w:t xml:space="preserve"> those implemented under the P</w:t>
      </w:r>
      <w:r w:rsidR="00003A25">
        <w:t xml:space="preserve">FS grant.   </w:t>
      </w:r>
    </w:p>
    <w:p w:rsidR="00764816" w:rsidRDefault="00764816" w:rsidP="00764816">
      <w:pPr>
        <w:adjustRightInd w:val="0"/>
        <w:spacing w:after="40"/>
        <w:rPr>
          <w:rFonts w:asciiTheme="minorHAnsi" w:hAnsiTheme="minorHAnsi"/>
          <w:b/>
          <w:bCs/>
          <w:color w:val="000000"/>
          <w:sz w:val="22"/>
          <w:szCs w:val="22"/>
        </w:rPr>
      </w:pPr>
    </w:p>
    <w:p w:rsidR="00764816" w:rsidRPr="00FC6D28" w:rsidRDefault="00764816" w:rsidP="00764816">
      <w:pPr>
        <w:adjustRightInd w:val="0"/>
        <w:spacing w:after="40"/>
        <w:rPr>
          <w:rFonts w:asciiTheme="minorHAnsi" w:hAnsiTheme="minorHAnsi"/>
          <w:b/>
          <w:bCs/>
          <w:color w:val="000000"/>
          <w:sz w:val="22"/>
          <w:szCs w:val="22"/>
        </w:rPr>
      </w:pPr>
      <w:r w:rsidRPr="00FC6D28">
        <w:rPr>
          <w:rFonts w:asciiTheme="minorHAnsi" w:hAnsiTheme="minorHAnsi"/>
          <w:b/>
          <w:bCs/>
          <w:color w:val="000000"/>
          <w:sz w:val="22"/>
          <w:szCs w:val="22"/>
        </w:rPr>
        <w:t xml:space="preserve">Progress </w:t>
      </w:r>
    </w:p>
    <w:p w:rsidR="00764816" w:rsidRDefault="00764816" w:rsidP="00764816">
      <w:pPr>
        <w:tabs>
          <w:tab w:val="left" w:pos="9000"/>
        </w:tabs>
        <w:adjustRightInd w:val="0"/>
        <w:ind w:right="1080"/>
        <w:rPr>
          <w:rFonts w:asciiTheme="minorHAnsi" w:hAnsiTheme="minorHAnsi"/>
          <w:color w:val="000000"/>
          <w:sz w:val="22"/>
          <w:szCs w:val="22"/>
        </w:rPr>
      </w:pPr>
      <w:r>
        <w:rPr>
          <w:rFonts w:asciiTheme="minorHAnsi" w:hAnsiTheme="minorHAnsi"/>
          <w:color w:val="000000"/>
          <w:sz w:val="22"/>
          <w:szCs w:val="22"/>
        </w:rPr>
        <w:t>RPP is estimated to have reached 544,054 Vermonters in FY17</w:t>
      </w:r>
      <w:r w:rsidR="006031CD">
        <w:rPr>
          <w:rFonts w:asciiTheme="minorHAnsi" w:hAnsiTheme="minorHAnsi"/>
          <w:color w:val="000000"/>
          <w:sz w:val="22"/>
          <w:szCs w:val="22"/>
        </w:rPr>
        <w:t xml:space="preserve"> through population-based interventions (e.g. policy, enforcement, education and outreach on prevention of prescription drug misuse, etc.)</w:t>
      </w:r>
      <w:r>
        <w:rPr>
          <w:rFonts w:asciiTheme="minorHAnsi" w:hAnsiTheme="minorHAnsi"/>
          <w:color w:val="000000"/>
          <w:sz w:val="22"/>
          <w:szCs w:val="22"/>
        </w:rPr>
        <w:t>.</w:t>
      </w:r>
      <w:r>
        <w:rPr>
          <w:rStyle w:val="FootnoteReference"/>
          <w:rFonts w:asciiTheme="minorHAnsi" w:hAnsiTheme="minorHAnsi"/>
          <w:color w:val="000000"/>
          <w:sz w:val="22"/>
          <w:szCs w:val="22"/>
        </w:rPr>
        <w:footnoteReference w:id="1"/>
      </w:r>
      <w:r>
        <w:rPr>
          <w:rFonts w:asciiTheme="minorHAnsi" w:hAnsiTheme="minorHAnsi"/>
          <w:color w:val="000000"/>
          <w:sz w:val="22"/>
          <w:szCs w:val="22"/>
        </w:rPr>
        <w:t xml:space="preserve"> </w:t>
      </w:r>
    </w:p>
    <w:p w:rsidR="006031CD" w:rsidRDefault="006031CD" w:rsidP="00764816">
      <w:pPr>
        <w:tabs>
          <w:tab w:val="left" w:pos="9000"/>
        </w:tabs>
        <w:adjustRightInd w:val="0"/>
        <w:ind w:right="1080"/>
        <w:rPr>
          <w:rFonts w:asciiTheme="minorHAnsi" w:hAnsiTheme="minorHAnsi"/>
          <w:color w:val="000000"/>
          <w:sz w:val="22"/>
          <w:szCs w:val="22"/>
        </w:rPr>
      </w:pPr>
    </w:p>
    <w:p w:rsidR="003F24BC" w:rsidRPr="003F24BC" w:rsidRDefault="003F24BC" w:rsidP="00FC6D28">
      <w:pPr>
        <w:adjustRightInd w:val="0"/>
        <w:rPr>
          <w:rFonts w:asciiTheme="minorHAnsi" w:hAnsiTheme="minorHAnsi"/>
          <w:b/>
          <w:bCs/>
          <w:color w:val="000000"/>
          <w:sz w:val="22"/>
          <w:szCs w:val="22"/>
        </w:rPr>
      </w:pPr>
      <w:r w:rsidRPr="003F24BC">
        <w:rPr>
          <w:rFonts w:asciiTheme="minorHAnsi" w:hAnsiTheme="minorHAnsi"/>
          <w:b/>
          <w:bCs/>
          <w:color w:val="000000"/>
          <w:sz w:val="22"/>
          <w:szCs w:val="22"/>
        </w:rPr>
        <w:lastRenderedPageBreak/>
        <w:t>Evaluation</w:t>
      </w:r>
      <w:r>
        <w:rPr>
          <w:rFonts w:asciiTheme="minorHAnsi" w:hAnsiTheme="minorHAnsi"/>
          <w:b/>
          <w:bCs/>
          <w:color w:val="000000"/>
          <w:sz w:val="22"/>
          <w:szCs w:val="22"/>
        </w:rPr>
        <w:t xml:space="preserve"> / Outcomes</w:t>
      </w:r>
    </w:p>
    <w:p w:rsidR="003F24BC" w:rsidRDefault="003F24BC" w:rsidP="00FC6D28">
      <w:pPr>
        <w:adjustRightInd w:val="0"/>
        <w:rPr>
          <w:rFonts w:asciiTheme="minorHAnsi" w:hAnsiTheme="minorHAnsi"/>
          <w:b/>
          <w:bCs/>
          <w:color w:val="000000"/>
          <w:sz w:val="20"/>
          <w:szCs w:val="22"/>
        </w:rPr>
      </w:pPr>
    </w:p>
    <w:p w:rsidR="0073664A" w:rsidRDefault="006031CD" w:rsidP="00FC6D28">
      <w:pPr>
        <w:adjustRightInd w:val="0"/>
        <w:rPr>
          <w:rFonts w:asciiTheme="minorHAnsi" w:hAnsiTheme="minorHAnsi"/>
          <w:bCs/>
          <w:color w:val="000000"/>
          <w:sz w:val="22"/>
          <w:szCs w:val="22"/>
        </w:rPr>
      </w:pPr>
      <w:r>
        <w:rPr>
          <w:rFonts w:asciiTheme="minorHAnsi" w:hAnsiTheme="minorHAnsi"/>
          <w:bCs/>
          <w:color w:val="000000"/>
          <w:sz w:val="22"/>
          <w:szCs w:val="22"/>
        </w:rPr>
        <w:t xml:space="preserve">Based on a comprehensive substance </w:t>
      </w:r>
      <w:r w:rsidR="00021DFC">
        <w:rPr>
          <w:rFonts w:asciiTheme="minorHAnsi" w:hAnsiTheme="minorHAnsi"/>
          <w:bCs/>
          <w:color w:val="000000"/>
          <w:sz w:val="22"/>
          <w:szCs w:val="22"/>
        </w:rPr>
        <w:t>use</w:t>
      </w:r>
      <w:r>
        <w:rPr>
          <w:rFonts w:asciiTheme="minorHAnsi" w:hAnsiTheme="minorHAnsi"/>
          <w:bCs/>
          <w:color w:val="000000"/>
          <w:sz w:val="22"/>
          <w:szCs w:val="22"/>
        </w:rPr>
        <w:t xml:space="preserve"> prevention plan developed in partnership with the community, grantees are impleme</w:t>
      </w:r>
      <w:r w:rsidR="0073664A">
        <w:rPr>
          <w:rFonts w:asciiTheme="minorHAnsi" w:hAnsiTheme="minorHAnsi"/>
          <w:bCs/>
          <w:color w:val="000000"/>
          <w:sz w:val="22"/>
          <w:szCs w:val="22"/>
        </w:rPr>
        <w:t>nting evidence-based strategies, including but not limited to:</w:t>
      </w:r>
    </w:p>
    <w:p w:rsidR="0073664A" w:rsidRDefault="0073664A" w:rsidP="0073664A">
      <w:pPr>
        <w:pStyle w:val="ListParagraph"/>
        <w:numPr>
          <w:ilvl w:val="0"/>
          <w:numId w:val="14"/>
        </w:numPr>
        <w:adjustRightInd w:val="0"/>
        <w:spacing w:after="40"/>
        <w:rPr>
          <w:rFonts w:asciiTheme="minorHAnsi" w:hAnsiTheme="minorHAnsi"/>
          <w:color w:val="000000"/>
          <w:sz w:val="22"/>
          <w:szCs w:val="22"/>
        </w:rPr>
      </w:pPr>
      <w:r w:rsidRPr="0073664A">
        <w:rPr>
          <w:rFonts w:asciiTheme="minorHAnsi" w:hAnsiTheme="minorHAnsi"/>
          <w:color w:val="000000"/>
          <w:sz w:val="22"/>
          <w:szCs w:val="22"/>
        </w:rPr>
        <w:t>Assessments &amp; Planning</w:t>
      </w:r>
    </w:p>
    <w:p w:rsidR="0073664A" w:rsidRDefault="0073664A" w:rsidP="0073664A">
      <w:pPr>
        <w:pStyle w:val="ListParagraph"/>
        <w:numPr>
          <w:ilvl w:val="1"/>
          <w:numId w:val="14"/>
        </w:numPr>
        <w:adjustRightInd w:val="0"/>
        <w:spacing w:after="40"/>
        <w:rPr>
          <w:rFonts w:asciiTheme="minorHAnsi" w:hAnsiTheme="minorHAnsi"/>
          <w:color w:val="000000"/>
          <w:sz w:val="22"/>
          <w:szCs w:val="22"/>
        </w:rPr>
      </w:pPr>
      <w:r w:rsidRPr="0073664A">
        <w:rPr>
          <w:rFonts w:asciiTheme="minorHAnsi" w:hAnsiTheme="minorHAnsi"/>
          <w:color w:val="000000"/>
          <w:sz w:val="22"/>
          <w:szCs w:val="22"/>
        </w:rPr>
        <w:t>Complete Local Community Assessments</w:t>
      </w:r>
    </w:p>
    <w:p w:rsidR="0073664A" w:rsidRDefault="0073664A" w:rsidP="0073664A">
      <w:pPr>
        <w:pStyle w:val="ListParagraph"/>
        <w:numPr>
          <w:ilvl w:val="1"/>
          <w:numId w:val="14"/>
        </w:numPr>
        <w:adjustRightInd w:val="0"/>
        <w:spacing w:after="40"/>
        <w:rPr>
          <w:rFonts w:asciiTheme="minorHAnsi" w:hAnsiTheme="minorHAnsi"/>
          <w:color w:val="000000"/>
          <w:sz w:val="22"/>
          <w:szCs w:val="22"/>
        </w:rPr>
      </w:pPr>
      <w:r w:rsidRPr="0073664A">
        <w:rPr>
          <w:rFonts w:asciiTheme="minorHAnsi" w:hAnsiTheme="minorHAnsi"/>
          <w:color w:val="000000"/>
          <w:sz w:val="22"/>
          <w:szCs w:val="22"/>
        </w:rPr>
        <w:t>Update / Complete Regional Plan</w:t>
      </w:r>
    </w:p>
    <w:p w:rsidR="0073664A" w:rsidRPr="0073664A" w:rsidRDefault="0073664A" w:rsidP="0073664A">
      <w:pPr>
        <w:pStyle w:val="ListParagraph"/>
        <w:numPr>
          <w:ilvl w:val="0"/>
          <w:numId w:val="14"/>
        </w:numPr>
        <w:tabs>
          <w:tab w:val="left" w:pos="1477"/>
        </w:tabs>
        <w:adjustRightInd w:val="0"/>
        <w:spacing w:after="40"/>
        <w:rPr>
          <w:rFonts w:asciiTheme="minorHAnsi" w:hAnsiTheme="minorHAnsi"/>
          <w:color w:val="000000"/>
          <w:sz w:val="22"/>
          <w:szCs w:val="22"/>
        </w:rPr>
      </w:pPr>
      <w:r w:rsidRPr="0073664A">
        <w:rPr>
          <w:rFonts w:asciiTheme="minorHAnsi" w:hAnsiTheme="minorHAnsi"/>
          <w:color w:val="000000"/>
          <w:sz w:val="22"/>
          <w:szCs w:val="22"/>
        </w:rPr>
        <w:t>Local Policy Enhancements</w:t>
      </w:r>
    </w:p>
    <w:p w:rsidR="0073664A" w:rsidRPr="003F24BC" w:rsidRDefault="0073664A" w:rsidP="0073664A">
      <w:pPr>
        <w:numPr>
          <w:ilvl w:val="1"/>
          <w:numId w:val="14"/>
        </w:numPr>
        <w:tabs>
          <w:tab w:val="left" w:pos="1477"/>
        </w:tabs>
        <w:adjustRightInd w:val="0"/>
        <w:spacing w:after="40"/>
        <w:rPr>
          <w:rFonts w:asciiTheme="minorHAnsi" w:hAnsiTheme="minorHAnsi"/>
          <w:b/>
          <w:color w:val="000000"/>
          <w:sz w:val="22"/>
          <w:szCs w:val="22"/>
        </w:rPr>
      </w:pPr>
      <w:r w:rsidRPr="003F24BC">
        <w:rPr>
          <w:rFonts w:asciiTheme="minorHAnsi" w:hAnsiTheme="minorHAnsi"/>
          <w:color w:val="000000"/>
          <w:sz w:val="22"/>
          <w:szCs w:val="22"/>
        </w:rPr>
        <w:t>Education on Possible Local Alcohol</w:t>
      </w:r>
      <w:r>
        <w:rPr>
          <w:rFonts w:asciiTheme="minorHAnsi" w:hAnsiTheme="minorHAnsi"/>
          <w:color w:val="000000"/>
          <w:sz w:val="22"/>
          <w:szCs w:val="22"/>
        </w:rPr>
        <w:t xml:space="preserve"> and/or Marijuana Policies/</w:t>
      </w:r>
      <w:r w:rsidRPr="003F24BC">
        <w:rPr>
          <w:rFonts w:asciiTheme="minorHAnsi" w:hAnsiTheme="minorHAnsi"/>
          <w:color w:val="000000"/>
          <w:sz w:val="22"/>
          <w:szCs w:val="22"/>
        </w:rPr>
        <w:t>Ordinances</w:t>
      </w:r>
    </w:p>
    <w:p w:rsidR="0073664A" w:rsidRDefault="0073664A" w:rsidP="0073664A">
      <w:pPr>
        <w:pStyle w:val="ListParagraph"/>
        <w:numPr>
          <w:ilvl w:val="1"/>
          <w:numId w:val="14"/>
        </w:numPr>
        <w:adjustRightInd w:val="0"/>
        <w:spacing w:after="40"/>
        <w:rPr>
          <w:rFonts w:asciiTheme="minorHAnsi" w:hAnsiTheme="minorHAnsi"/>
          <w:color w:val="000000"/>
          <w:sz w:val="22"/>
          <w:szCs w:val="22"/>
        </w:rPr>
      </w:pPr>
      <w:r w:rsidRPr="003F24BC">
        <w:rPr>
          <w:rFonts w:asciiTheme="minorHAnsi" w:hAnsiTheme="minorHAnsi"/>
          <w:color w:val="000000"/>
          <w:sz w:val="22"/>
          <w:szCs w:val="22"/>
        </w:rPr>
        <w:t>Promotion of Incorporating Health Goals in Town and Regional Plans</w:t>
      </w:r>
    </w:p>
    <w:p w:rsidR="0073664A" w:rsidRDefault="0073664A" w:rsidP="0073664A">
      <w:pPr>
        <w:pStyle w:val="ListParagraph"/>
        <w:numPr>
          <w:ilvl w:val="0"/>
          <w:numId w:val="14"/>
        </w:numPr>
        <w:adjustRightInd w:val="0"/>
        <w:spacing w:after="40"/>
        <w:rPr>
          <w:rFonts w:asciiTheme="minorHAnsi" w:hAnsiTheme="minorHAnsi"/>
          <w:color w:val="000000"/>
          <w:sz w:val="22"/>
          <w:szCs w:val="22"/>
        </w:rPr>
      </w:pPr>
      <w:r w:rsidRPr="0073664A">
        <w:rPr>
          <w:rFonts w:asciiTheme="minorHAnsi" w:hAnsiTheme="minorHAnsi"/>
          <w:color w:val="000000"/>
          <w:sz w:val="22"/>
          <w:szCs w:val="22"/>
        </w:rPr>
        <w:t>Promote Best Practices with Local Alcohol Retailers</w:t>
      </w:r>
    </w:p>
    <w:p w:rsidR="0073664A" w:rsidRDefault="0073664A" w:rsidP="0073664A">
      <w:pPr>
        <w:pStyle w:val="ListParagraph"/>
        <w:numPr>
          <w:ilvl w:val="1"/>
          <w:numId w:val="14"/>
        </w:numPr>
        <w:adjustRightInd w:val="0"/>
        <w:spacing w:after="40"/>
        <w:rPr>
          <w:rFonts w:asciiTheme="minorHAnsi" w:hAnsiTheme="minorHAnsi"/>
          <w:color w:val="000000"/>
          <w:sz w:val="22"/>
          <w:szCs w:val="22"/>
        </w:rPr>
      </w:pPr>
      <w:r w:rsidRPr="0073664A">
        <w:rPr>
          <w:rFonts w:asciiTheme="minorHAnsi" w:hAnsiTheme="minorHAnsi"/>
          <w:color w:val="000000"/>
          <w:sz w:val="22"/>
          <w:szCs w:val="22"/>
        </w:rPr>
        <w:t xml:space="preserve">Support Department of Liquor Control’s </w:t>
      </w:r>
      <w:r w:rsidR="00574D40">
        <w:rPr>
          <w:rFonts w:asciiTheme="minorHAnsi" w:hAnsiTheme="minorHAnsi"/>
          <w:color w:val="000000"/>
          <w:sz w:val="22"/>
          <w:szCs w:val="22"/>
        </w:rPr>
        <w:t xml:space="preserve">(DLC) </w:t>
      </w:r>
      <w:r w:rsidRPr="0073664A">
        <w:rPr>
          <w:rFonts w:asciiTheme="minorHAnsi" w:hAnsiTheme="minorHAnsi"/>
          <w:color w:val="000000"/>
          <w:sz w:val="22"/>
          <w:szCs w:val="22"/>
        </w:rPr>
        <w:t>Responsible Beverage Service Trainings</w:t>
      </w:r>
    </w:p>
    <w:p w:rsidR="0073664A" w:rsidRDefault="0073664A" w:rsidP="0073664A">
      <w:pPr>
        <w:pStyle w:val="ListParagraph"/>
        <w:numPr>
          <w:ilvl w:val="1"/>
          <w:numId w:val="14"/>
        </w:numPr>
        <w:adjustRightInd w:val="0"/>
        <w:spacing w:after="40"/>
        <w:rPr>
          <w:rFonts w:asciiTheme="minorHAnsi" w:hAnsiTheme="minorHAnsi"/>
          <w:color w:val="000000"/>
          <w:sz w:val="22"/>
          <w:szCs w:val="22"/>
        </w:rPr>
      </w:pPr>
      <w:r w:rsidRPr="0073664A">
        <w:rPr>
          <w:rFonts w:asciiTheme="minorHAnsi" w:hAnsiTheme="minorHAnsi"/>
          <w:color w:val="000000"/>
          <w:sz w:val="22"/>
          <w:szCs w:val="22"/>
        </w:rPr>
        <w:t>Recognize Retailers for Passing DLC Compliance Checks</w:t>
      </w:r>
    </w:p>
    <w:p w:rsidR="0073664A" w:rsidRPr="0073664A" w:rsidRDefault="0073664A" w:rsidP="0073664A">
      <w:pPr>
        <w:pStyle w:val="ListParagraph"/>
        <w:numPr>
          <w:ilvl w:val="0"/>
          <w:numId w:val="14"/>
        </w:numPr>
        <w:adjustRightInd w:val="0"/>
        <w:spacing w:after="40"/>
        <w:rPr>
          <w:rFonts w:asciiTheme="minorHAnsi" w:hAnsiTheme="minorHAnsi"/>
          <w:color w:val="000000"/>
          <w:sz w:val="22"/>
          <w:szCs w:val="22"/>
        </w:rPr>
      </w:pPr>
      <w:r w:rsidRPr="0073664A">
        <w:rPr>
          <w:rFonts w:asciiTheme="minorHAnsi" w:hAnsiTheme="minorHAnsi"/>
          <w:color w:val="000000"/>
          <w:sz w:val="22"/>
          <w:szCs w:val="22"/>
        </w:rPr>
        <w:t xml:space="preserve">Enhance Local DUI Enforcement </w:t>
      </w:r>
    </w:p>
    <w:p w:rsidR="0073664A" w:rsidRPr="0073664A" w:rsidRDefault="0073664A" w:rsidP="0073664A">
      <w:pPr>
        <w:pStyle w:val="ListParagraph"/>
        <w:numPr>
          <w:ilvl w:val="1"/>
          <w:numId w:val="14"/>
        </w:numPr>
        <w:adjustRightInd w:val="0"/>
        <w:spacing w:after="40"/>
        <w:rPr>
          <w:rFonts w:asciiTheme="minorHAnsi" w:hAnsiTheme="minorHAnsi"/>
          <w:color w:val="000000"/>
          <w:sz w:val="22"/>
          <w:szCs w:val="22"/>
        </w:rPr>
      </w:pPr>
      <w:r w:rsidRPr="0073664A">
        <w:rPr>
          <w:rFonts w:asciiTheme="minorHAnsi" w:hAnsiTheme="minorHAnsi"/>
          <w:color w:val="000000"/>
          <w:sz w:val="22"/>
          <w:szCs w:val="22"/>
        </w:rPr>
        <w:t>Sobriety Check Point</w:t>
      </w:r>
    </w:p>
    <w:p w:rsidR="0073664A" w:rsidRPr="0073664A" w:rsidRDefault="0073664A" w:rsidP="0073664A">
      <w:pPr>
        <w:pStyle w:val="ListParagraph"/>
        <w:numPr>
          <w:ilvl w:val="1"/>
          <w:numId w:val="14"/>
        </w:numPr>
        <w:adjustRightInd w:val="0"/>
        <w:spacing w:after="40"/>
        <w:rPr>
          <w:rFonts w:asciiTheme="minorHAnsi" w:hAnsiTheme="minorHAnsi"/>
          <w:color w:val="000000"/>
          <w:sz w:val="22"/>
          <w:szCs w:val="22"/>
        </w:rPr>
      </w:pPr>
      <w:r w:rsidRPr="0073664A">
        <w:rPr>
          <w:rFonts w:asciiTheme="minorHAnsi" w:hAnsiTheme="minorHAnsi"/>
          <w:color w:val="000000"/>
          <w:sz w:val="22"/>
          <w:szCs w:val="22"/>
        </w:rPr>
        <w:t>Party/Saturation Patrols</w:t>
      </w:r>
    </w:p>
    <w:p w:rsidR="0073664A" w:rsidRDefault="0073664A" w:rsidP="0073664A">
      <w:pPr>
        <w:pStyle w:val="ListParagraph"/>
        <w:numPr>
          <w:ilvl w:val="1"/>
          <w:numId w:val="14"/>
        </w:numPr>
        <w:adjustRightInd w:val="0"/>
        <w:spacing w:after="40"/>
        <w:rPr>
          <w:rFonts w:asciiTheme="minorHAnsi" w:hAnsiTheme="minorHAnsi"/>
          <w:color w:val="000000"/>
          <w:sz w:val="22"/>
          <w:szCs w:val="22"/>
        </w:rPr>
      </w:pPr>
      <w:r w:rsidRPr="0073664A">
        <w:rPr>
          <w:rFonts w:asciiTheme="minorHAnsi" w:hAnsiTheme="minorHAnsi"/>
          <w:color w:val="000000"/>
          <w:sz w:val="22"/>
          <w:szCs w:val="22"/>
        </w:rPr>
        <w:t>Promoting DRE and ARIDE Training</w:t>
      </w:r>
    </w:p>
    <w:p w:rsidR="0073664A" w:rsidRDefault="0073664A" w:rsidP="0073664A">
      <w:pPr>
        <w:pStyle w:val="ListParagraph"/>
        <w:numPr>
          <w:ilvl w:val="0"/>
          <w:numId w:val="14"/>
        </w:numPr>
        <w:adjustRightInd w:val="0"/>
        <w:spacing w:after="40"/>
        <w:rPr>
          <w:rFonts w:asciiTheme="minorHAnsi" w:hAnsiTheme="minorHAnsi"/>
          <w:color w:val="000000"/>
          <w:sz w:val="22"/>
          <w:szCs w:val="22"/>
        </w:rPr>
      </w:pPr>
      <w:r w:rsidRPr="0073664A">
        <w:rPr>
          <w:rFonts w:asciiTheme="minorHAnsi" w:hAnsiTheme="minorHAnsi"/>
          <w:color w:val="000000"/>
          <w:sz w:val="22"/>
          <w:szCs w:val="22"/>
        </w:rPr>
        <w:t>Education / Outreach on Proper Storage &amp; Safe Disposal of Prescription Drugs</w:t>
      </w:r>
    </w:p>
    <w:p w:rsidR="0073664A" w:rsidRPr="0073664A" w:rsidRDefault="0073664A" w:rsidP="0073664A">
      <w:pPr>
        <w:pStyle w:val="ListParagraph"/>
        <w:numPr>
          <w:ilvl w:val="0"/>
          <w:numId w:val="14"/>
        </w:numPr>
        <w:adjustRightInd w:val="0"/>
        <w:spacing w:after="40"/>
        <w:rPr>
          <w:rFonts w:asciiTheme="minorHAnsi" w:hAnsiTheme="minorHAnsi"/>
          <w:color w:val="000000"/>
          <w:sz w:val="22"/>
          <w:szCs w:val="22"/>
        </w:rPr>
      </w:pPr>
      <w:r w:rsidRPr="0073664A">
        <w:rPr>
          <w:rFonts w:asciiTheme="minorHAnsi" w:hAnsiTheme="minorHAnsi"/>
          <w:color w:val="000000"/>
          <w:sz w:val="22"/>
          <w:szCs w:val="22"/>
        </w:rPr>
        <w:t xml:space="preserve">Regional Capacity Building </w:t>
      </w:r>
    </w:p>
    <w:p w:rsidR="0073664A" w:rsidRPr="0073664A" w:rsidRDefault="0073664A" w:rsidP="0073664A">
      <w:pPr>
        <w:pStyle w:val="ListParagraph"/>
        <w:numPr>
          <w:ilvl w:val="1"/>
          <w:numId w:val="14"/>
        </w:numPr>
        <w:adjustRightInd w:val="0"/>
        <w:spacing w:after="40"/>
        <w:rPr>
          <w:rFonts w:asciiTheme="minorHAnsi" w:hAnsiTheme="minorHAnsi"/>
          <w:color w:val="000000"/>
          <w:sz w:val="22"/>
          <w:szCs w:val="22"/>
        </w:rPr>
      </w:pPr>
      <w:r w:rsidRPr="0073664A">
        <w:rPr>
          <w:rFonts w:asciiTheme="minorHAnsi" w:hAnsiTheme="minorHAnsi"/>
          <w:color w:val="000000"/>
          <w:sz w:val="22"/>
          <w:szCs w:val="22"/>
        </w:rPr>
        <w:t>Media Advocacy</w:t>
      </w:r>
    </w:p>
    <w:p w:rsidR="0073664A" w:rsidRPr="0073664A" w:rsidRDefault="0073664A" w:rsidP="0073664A">
      <w:pPr>
        <w:pStyle w:val="ListParagraph"/>
        <w:numPr>
          <w:ilvl w:val="1"/>
          <w:numId w:val="14"/>
        </w:numPr>
        <w:adjustRightInd w:val="0"/>
        <w:spacing w:after="40"/>
        <w:rPr>
          <w:rFonts w:asciiTheme="minorHAnsi" w:hAnsiTheme="minorHAnsi"/>
          <w:color w:val="000000"/>
          <w:sz w:val="22"/>
          <w:szCs w:val="22"/>
        </w:rPr>
      </w:pPr>
      <w:r w:rsidRPr="0073664A">
        <w:rPr>
          <w:rFonts w:asciiTheme="minorHAnsi" w:hAnsiTheme="minorHAnsi"/>
          <w:color w:val="000000"/>
          <w:sz w:val="22"/>
          <w:szCs w:val="22"/>
        </w:rPr>
        <w:t>Promotion of Statewide Media Campaigns</w:t>
      </w:r>
    </w:p>
    <w:p w:rsidR="0073664A" w:rsidRPr="0073664A" w:rsidRDefault="0073664A" w:rsidP="0073664A">
      <w:pPr>
        <w:pStyle w:val="ListParagraph"/>
        <w:numPr>
          <w:ilvl w:val="1"/>
          <w:numId w:val="14"/>
        </w:numPr>
        <w:adjustRightInd w:val="0"/>
        <w:spacing w:after="40"/>
        <w:rPr>
          <w:rFonts w:asciiTheme="minorHAnsi" w:hAnsiTheme="minorHAnsi"/>
          <w:color w:val="000000"/>
          <w:sz w:val="22"/>
          <w:szCs w:val="22"/>
        </w:rPr>
      </w:pPr>
      <w:r w:rsidRPr="0073664A">
        <w:rPr>
          <w:rFonts w:asciiTheme="minorHAnsi" w:hAnsiTheme="minorHAnsi"/>
          <w:color w:val="000000"/>
          <w:sz w:val="22"/>
          <w:szCs w:val="22"/>
        </w:rPr>
        <w:t>Promote &amp; Implement Cultural Competent Processes</w:t>
      </w:r>
    </w:p>
    <w:p w:rsidR="003F24BC" w:rsidRPr="0073664A" w:rsidRDefault="0073664A" w:rsidP="0073664A">
      <w:pPr>
        <w:adjustRightInd w:val="0"/>
        <w:rPr>
          <w:rFonts w:asciiTheme="minorHAnsi" w:hAnsiTheme="minorHAnsi"/>
          <w:bCs/>
          <w:color w:val="000000"/>
          <w:sz w:val="22"/>
          <w:szCs w:val="22"/>
        </w:rPr>
      </w:pPr>
      <w:r>
        <w:rPr>
          <w:rFonts w:asciiTheme="minorHAnsi" w:hAnsiTheme="minorHAnsi"/>
          <w:bCs/>
          <w:color w:val="000000"/>
          <w:sz w:val="22"/>
          <w:szCs w:val="22"/>
        </w:rPr>
        <w:t xml:space="preserve">The RPP strategy outcomes </w:t>
      </w:r>
      <w:r w:rsidR="003F24BC" w:rsidRPr="0073664A">
        <w:rPr>
          <w:rFonts w:asciiTheme="minorHAnsi" w:hAnsiTheme="minorHAnsi"/>
          <w:bCs/>
          <w:color w:val="000000"/>
          <w:sz w:val="22"/>
          <w:szCs w:val="22"/>
        </w:rPr>
        <w:t>are being tracked in the Youth Risk Behavior Survey (YRBS—for students in grades 9-12) and in the Young Adult Survey (YAS—for young adults 18-25).</w:t>
      </w:r>
    </w:p>
    <w:p w:rsidR="003F24BC" w:rsidRDefault="003F24BC" w:rsidP="00FC6D28">
      <w:pPr>
        <w:adjustRightInd w:val="0"/>
        <w:rPr>
          <w:rFonts w:asciiTheme="minorHAnsi" w:hAnsiTheme="minorHAnsi"/>
          <w:b/>
          <w:bCs/>
          <w:color w:val="000000"/>
          <w:sz w:val="20"/>
          <w:szCs w:val="22"/>
        </w:rPr>
      </w:pPr>
    </w:p>
    <w:p w:rsidR="002E082A" w:rsidRDefault="0073664A" w:rsidP="0073664A">
      <w:pPr>
        <w:adjustRightInd w:val="0"/>
        <w:spacing w:after="40"/>
        <w:rPr>
          <w:rFonts w:asciiTheme="minorHAnsi" w:hAnsiTheme="minorHAnsi"/>
          <w:b/>
          <w:color w:val="000000"/>
          <w:sz w:val="22"/>
          <w:szCs w:val="22"/>
        </w:rPr>
      </w:pPr>
      <w:r w:rsidRPr="00EE11C3">
        <w:rPr>
          <w:rFonts w:asciiTheme="minorHAnsi" w:hAnsiTheme="minorHAnsi"/>
          <w:b/>
          <w:color w:val="000000"/>
          <w:sz w:val="22"/>
          <w:szCs w:val="22"/>
        </w:rPr>
        <w:t xml:space="preserve">Selected </w:t>
      </w:r>
      <w:r>
        <w:rPr>
          <w:rFonts w:asciiTheme="minorHAnsi" w:hAnsiTheme="minorHAnsi"/>
          <w:b/>
          <w:color w:val="000000"/>
          <w:sz w:val="22"/>
          <w:szCs w:val="22"/>
        </w:rPr>
        <w:t>S</w:t>
      </w:r>
      <w:r w:rsidRPr="00EE11C3">
        <w:rPr>
          <w:rFonts w:asciiTheme="minorHAnsi" w:hAnsiTheme="minorHAnsi"/>
          <w:b/>
          <w:color w:val="000000"/>
          <w:sz w:val="22"/>
          <w:szCs w:val="22"/>
        </w:rPr>
        <w:t xml:space="preserve">uccess </w:t>
      </w:r>
      <w:r>
        <w:rPr>
          <w:rFonts w:asciiTheme="minorHAnsi" w:hAnsiTheme="minorHAnsi"/>
          <w:b/>
          <w:color w:val="000000"/>
          <w:sz w:val="22"/>
          <w:szCs w:val="22"/>
        </w:rPr>
        <w:t>S</w:t>
      </w:r>
      <w:r w:rsidRPr="00EE11C3">
        <w:rPr>
          <w:rFonts w:asciiTheme="minorHAnsi" w:hAnsiTheme="minorHAnsi"/>
          <w:b/>
          <w:color w:val="000000"/>
          <w:sz w:val="22"/>
          <w:szCs w:val="22"/>
        </w:rPr>
        <w:t>tories</w:t>
      </w:r>
      <w:r>
        <w:rPr>
          <w:rFonts w:asciiTheme="minorHAnsi" w:hAnsiTheme="minorHAnsi"/>
          <w:b/>
          <w:color w:val="000000"/>
          <w:sz w:val="22"/>
          <w:szCs w:val="22"/>
        </w:rPr>
        <w:t xml:space="preserve"> Reported by Grantees:</w:t>
      </w:r>
    </w:p>
    <w:p w:rsidR="0073664A" w:rsidRDefault="0073664A" w:rsidP="0073664A">
      <w:pPr>
        <w:adjustRightInd w:val="0"/>
        <w:spacing w:after="40"/>
        <w:rPr>
          <w:rFonts w:asciiTheme="minorHAnsi" w:hAnsiTheme="minorHAnsi"/>
          <w:b/>
          <w:color w:val="000000"/>
          <w:sz w:val="22"/>
          <w:szCs w:val="22"/>
        </w:rPr>
      </w:pPr>
    </w:p>
    <w:tbl>
      <w:tblPr>
        <w:tblW w:w="0" w:type="auto"/>
        <w:tblCellMar>
          <w:left w:w="0" w:type="dxa"/>
          <w:right w:w="0" w:type="dxa"/>
        </w:tblCellMar>
        <w:tblLook w:val="0420" w:firstRow="1" w:lastRow="0" w:firstColumn="0" w:lastColumn="0" w:noHBand="0" w:noVBand="1"/>
      </w:tblPr>
      <w:tblGrid>
        <w:gridCol w:w="10780"/>
      </w:tblGrid>
      <w:tr w:rsidR="0073664A" w:rsidRPr="00D53F47" w:rsidTr="00E468C3">
        <w:trPr>
          <w:trHeight w:val="1855"/>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73664A" w:rsidRPr="0073664A" w:rsidRDefault="0073664A" w:rsidP="00E468C3">
            <w:pPr>
              <w:spacing w:line="276" w:lineRule="auto"/>
              <w:rPr>
                <w:rFonts w:ascii="Arial" w:hAnsi="Arial" w:cs="Arial"/>
                <w:i/>
              </w:rPr>
            </w:pPr>
            <w:r w:rsidRPr="0073664A">
              <w:rPr>
                <w:rFonts w:ascii="Calibri" w:eastAsia="Times New Roman" w:hAnsi="Calibri" w:cs="Arial"/>
                <w:b/>
                <w:color w:val="000000"/>
                <w:kern w:val="24"/>
                <w:sz w:val="22"/>
                <w:szCs w:val="20"/>
              </w:rPr>
              <w:t>Prescription Drug Take Back Day</w:t>
            </w:r>
            <w:r w:rsidRPr="0073664A">
              <w:rPr>
                <w:rFonts w:ascii="Calibri" w:eastAsia="Times New Roman" w:hAnsi="Calibri" w:cs="Arial"/>
                <w:b/>
                <w:color w:val="000000"/>
                <w:kern w:val="24"/>
                <w:sz w:val="22"/>
                <w:szCs w:val="20"/>
              </w:rPr>
              <w:br/>
            </w:r>
            <w:r w:rsidRPr="0073664A">
              <w:rPr>
                <w:rFonts w:ascii="Calibri" w:eastAsia="Times New Roman" w:hAnsi="Calibri" w:cs="Arial"/>
                <w:color w:val="000000"/>
                <w:kern w:val="24"/>
                <w:sz w:val="22"/>
                <w:szCs w:val="20"/>
              </w:rPr>
              <w:t>“</w:t>
            </w:r>
            <w:r w:rsidRPr="0073664A">
              <w:rPr>
                <w:rFonts w:asciiTheme="minorHAnsi" w:hAnsiTheme="minorHAnsi" w:cs="Arial"/>
                <w:i/>
                <w:sz w:val="22"/>
                <w:szCs w:val="22"/>
                <w:lang w:bidi="en-US"/>
              </w:rPr>
              <w:t>Take Back Day is an actionable cause and makes the education about opiates etc. a tangible topic of concern that people can engage and act on.  This is one of the reasons we have found it helpful to make the personal appearance in communities, distributing the materials and engaging conversations indicated that many people are aware of the problem and interested in disposing their unused meds.”</w:t>
            </w:r>
          </w:p>
        </w:tc>
      </w:tr>
      <w:tr w:rsidR="0073664A" w:rsidRPr="00D53F47" w:rsidTr="00E468C3">
        <w:trPr>
          <w:trHeight w:val="775"/>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73664A" w:rsidRPr="0073664A" w:rsidRDefault="0073664A" w:rsidP="001F73BA">
            <w:pPr>
              <w:rPr>
                <w:rFonts w:asciiTheme="minorHAnsi" w:eastAsia="Times New Roman" w:hAnsiTheme="minorHAnsi" w:cs="Arial"/>
                <w:b/>
                <w:sz w:val="22"/>
                <w:szCs w:val="22"/>
              </w:rPr>
            </w:pPr>
            <w:r w:rsidRPr="0073664A">
              <w:rPr>
                <w:rFonts w:asciiTheme="minorHAnsi" w:eastAsia="Times New Roman" w:hAnsiTheme="minorHAnsi" w:cs="Arial"/>
                <w:b/>
                <w:sz w:val="22"/>
                <w:szCs w:val="22"/>
              </w:rPr>
              <w:t>Local Policy Enhancements</w:t>
            </w:r>
          </w:p>
          <w:p w:rsidR="0073664A" w:rsidRPr="0073664A" w:rsidRDefault="0073664A" w:rsidP="00E468C3">
            <w:pPr>
              <w:spacing w:line="276" w:lineRule="auto"/>
              <w:rPr>
                <w:rFonts w:ascii="Arial" w:eastAsia="Times New Roman" w:hAnsi="Arial" w:cs="Arial"/>
                <w:sz w:val="22"/>
                <w:szCs w:val="20"/>
              </w:rPr>
            </w:pPr>
            <w:r w:rsidRPr="0073664A">
              <w:rPr>
                <w:rFonts w:asciiTheme="minorHAnsi" w:eastAsia="Times New Roman" w:hAnsiTheme="minorHAnsi" w:cs="Arial"/>
                <w:sz w:val="22"/>
                <w:szCs w:val="22"/>
              </w:rPr>
              <w:t>“</w:t>
            </w:r>
            <w:r w:rsidRPr="0073664A">
              <w:rPr>
                <w:rFonts w:asciiTheme="minorHAnsi" w:hAnsiTheme="minorHAnsi" w:cs="Arial"/>
                <w:i/>
                <w:sz w:val="22"/>
                <w:szCs w:val="22"/>
                <w:lang w:bidi="en-US"/>
              </w:rPr>
              <w:t>Windham County Planning for Prevention Primer is finally completed and printed!”</w:t>
            </w:r>
          </w:p>
        </w:tc>
      </w:tr>
      <w:tr w:rsidR="0073664A" w:rsidRPr="00D53F47" w:rsidTr="00E468C3">
        <w:trPr>
          <w:trHeight w:val="1495"/>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1F73BA" w:rsidRDefault="001F73BA" w:rsidP="001F73BA">
            <w:pPr>
              <w:adjustRightInd w:val="0"/>
              <w:spacing w:after="40"/>
              <w:rPr>
                <w:rFonts w:asciiTheme="minorHAnsi" w:hAnsiTheme="minorHAnsi"/>
                <w:b/>
                <w:color w:val="000000"/>
                <w:sz w:val="22"/>
                <w:szCs w:val="22"/>
              </w:rPr>
            </w:pPr>
            <w:r w:rsidRPr="001F73BA">
              <w:rPr>
                <w:rFonts w:asciiTheme="minorHAnsi" w:hAnsiTheme="minorHAnsi"/>
                <w:b/>
                <w:color w:val="000000"/>
                <w:sz w:val="22"/>
                <w:szCs w:val="22"/>
              </w:rPr>
              <w:t>Regional Capacity Building</w:t>
            </w:r>
          </w:p>
          <w:p w:rsidR="0073664A" w:rsidRPr="0073664A" w:rsidRDefault="001F73BA" w:rsidP="00E468C3">
            <w:pPr>
              <w:adjustRightInd w:val="0"/>
              <w:spacing w:after="40" w:line="276" w:lineRule="auto"/>
              <w:rPr>
                <w:rFonts w:ascii="Arial" w:eastAsia="Times New Roman" w:hAnsi="Arial" w:cs="Arial"/>
                <w:sz w:val="22"/>
                <w:szCs w:val="20"/>
              </w:rPr>
            </w:pPr>
            <w:r w:rsidRPr="001F73BA">
              <w:rPr>
                <w:rFonts w:asciiTheme="minorHAnsi" w:hAnsiTheme="minorHAnsi"/>
                <w:color w:val="000000"/>
                <w:sz w:val="22"/>
                <w:szCs w:val="22"/>
              </w:rPr>
              <w:t>“</w:t>
            </w:r>
            <w:r>
              <w:rPr>
                <w:rFonts w:asciiTheme="minorHAnsi" w:hAnsiTheme="minorHAnsi"/>
                <w:color w:val="000000"/>
                <w:sz w:val="22"/>
                <w:szCs w:val="22"/>
              </w:rPr>
              <w:t xml:space="preserve">[We] </w:t>
            </w:r>
            <w:r>
              <w:rPr>
                <w:rFonts w:asciiTheme="minorHAnsi" w:hAnsiTheme="minorHAnsi" w:cs="Arial"/>
                <w:i/>
                <w:sz w:val="22"/>
                <w:szCs w:val="22"/>
                <w:lang w:bidi="en-US"/>
              </w:rPr>
              <w:t>e</w:t>
            </w:r>
            <w:r w:rsidRPr="001F73BA">
              <w:rPr>
                <w:rFonts w:asciiTheme="minorHAnsi" w:hAnsiTheme="minorHAnsi" w:cs="Arial"/>
                <w:i/>
                <w:sz w:val="22"/>
                <w:szCs w:val="22"/>
                <w:lang w:bidi="en-US"/>
              </w:rPr>
              <w:t>ngage a diverse group of community stakeholders to regularly attend monthly meetings and actively participate on subcommittees. The connections forming through these committees are developing in ways that will reinforce and increase the effectiveness of prevention efforts in the county”</w:t>
            </w:r>
          </w:p>
        </w:tc>
      </w:tr>
    </w:tbl>
    <w:p w:rsidR="0073664A" w:rsidRDefault="0073664A" w:rsidP="0073664A">
      <w:pPr>
        <w:adjustRightInd w:val="0"/>
        <w:spacing w:after="40"/>
        <w:rPr>
          <w:rFonts w:asciiTheme="minorHAnsi" w:hAnsiTheme="minorHAnsi"/>
          <w:b/>
          <w:bCs/>
          <w:color w:val="000000"/>
          <w:sz w:val="22"/>
          <w:szCs w:val="22"/>
        </w:rPr>
      </w:pPr>
    </w:p>
    <w:p w:rsidR="00D25225" w:rsidRPr="007B56D0" w:rsidRDefault="00D25225" w:rsidP="00D25225">
      <w:pPr>
        <w:adjustRightInd w:val="0"/>
        <w:spacing w:after="40"/>
        <w:jc w:val="right"/>
        <w:rPr>
          <w:rFonts w:asciiTheme="minorHAnsi" w:hAnsiTheme="minorHAnsi"/>
          <w:bCs/>
          <w:color w:val="000000"/>
          <w:sz w:val="16"/>
          <w:szCs w:val="16"/>
        </w:rPr>
      </w:pPr>
      <w:r w:rsidRPr="007B56D0">
        <w:rPr>
          <w:rFonts w:asciiTheme="minorHAnsi" w:hAnsiTheme="minorHAnsi"/>
          <w:bCs/>
          <w:color w:val="000000"/>
          <w:sz w:val="16"/>
          <w:szCs w:val="16"/>
        </w:rPr>
        <w:t>V. 1</w:t>
      </w:r>
      <w:r w:rsidR="00C1377B">
        <w:rPr>
          <w:rFonts w:asciiTheme="minorHAnsi" w:hAnsiTheme="minorHAnsi"/>
          <w:bCs/>
          <w:color w:val="000000"/>
          <w:sz w:val="16"/>
          <w:szCs w:val="16"/>
        </w:rPr>
        <w:t>2</w:t>
      </w:r>
      <w:r w:rsidRPr="007B56D0">
        <w:rPr>
          <w:rFonts w:asciiTheme="minorHAnsi" w:hAnsiTheme="minorHAnsi"/>
          <w:bCs/>
          <w:color w:val="000000"/>
          <w:sz w:val="16"/>
          <w:szCs w:val="16"/>
        </w:rPr>
        <w:t>/2017</w:t>
      </w:r>
    </w:p>
    <w:sectPr w:rsidR="00D25225" w:rsidRPr="007B56D0" w:rsidSect="00CF7A06">
      <w:type w:val="continuous"/>
      <w:pgSz w:w="12240" w:h="15840"/>
      <w:pgMar w:top="720" w:right="720" w:bottom="720" w:left="720" w:header="504" w:footer="720" w:gutter="0"/>
      <w:cols w:space="28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A5C" w:rsidRDefault="00434A5C">
      <w:r>
        <w:separator/>
      </w:r>
    </w:p>
  </w:endnote>
  <w:endnote w:type="continuationSeparator" w:id="0">
    <w:p w:rsidR="00434A5C" w:rsidRDefault="0043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Pro-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76" w:rsidRDefault="00307976" w:rsidP="003079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7976" w:rsidRDefault="00307976" w:rsidP="003079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76" w:rsidRDefault="00762FA5" w:rsidP="00AA4AAC">
    <w:pPr>
      <w:pStyle w:val="Footer"/>
      <w:tabs>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492"/>
      </w:tabs>
      <w:ind w:right="360"/>
    </w:pPr>
    <w:r>
      <w:rPr>
        <w:noProof/>
      </w:rPr>
      <mc:AlternateContent>
        <mc:Choice Requires="wps">
          <w:drawing>
            <wp:anchor distT="0" distB="0" distL="114300" distR="114300" simplePos="0" relativeHeight="251656192" behindDoc="1" locked="0" layoutInCell="1" allowOverlap="1" wp14:anchorId="59594FED" wp14:editId="525C1090">
              <wp:simplePos x="0" y="0"/>
              <wp:positionH relativeFrom="column">
                <wp:posOffset>-26035</wp:posOffset>
              </wp:positionH>
              <wp:positionV relativeFrom="paragraph">
                <wp:posOffset>-32385</wp:posOffset>
              </wp:positionV>
              <wp:extent cx="6858000" cy="22860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flowChartProcess">
                        <a:avLst/>
                      </a:prstGeom>
                      <a:solidFill>
                        <a:srgbClr val="00793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42042" id="_x0000_t109" coordsize="21600,21600" o:spt="109" path="m,l,21600r21600,l21600,xe">
              <v:stroke joinstyle="miter"/>
              <v:path gradientshapeok="t" o:connecttype="rect"/>
            </v:shapetype>
            <v:shape id="AutoShape 3" o:spid="_x0000_s1026" type="#_x0000_t109" style="position:absolute;margin-left:-2.05pt;margin-top:-2.55pt;width:54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" fillcolor="#007934" stroked="f" strokecolor="#4a7ebb" strokeweight="1.5pt">
              <v:shadow opacity="22938f" offset="0"/>
              <v:textbox inset=",7.2pt,,7.2pt"/>
            </v:shape>
          </w:pict>
        </mc:Fallback>
      </mc:AlternateContent>
    </w:r>
    <w:r w:rsidR="00307976">
      <w:tab/>
    </w:r>
    <w:r w:rsidR="00307976">
      <w:tab/>
    </w:r>
    <w:r w:rsidR="005B1A99">
      <w:t xml:space="preserve">           </w:t>
    </w:r>
    <w:r w:rsidR="00307976" w:rsidRPr="00F17018">
      <w:rPr>
        <w:rFonts w:ascii="Arial" w:hAnsi="Arial"/>
        <w:color w:val="FFFFFF"/>
        <w:sz w:val="20"/>
      </w:rPr>
      <w:t>108 Cherry Street • PO Box 70 • Burlington, VT 05402 • HealthVermont.gov</w:t>
    </w:r>
    <w:r w:rsidR="00AA4AAC">
      <w:rPr>
        <w:rFonts w:ascii="Arial" w:hAnsi="Arial"/>
        <w:color w:val="FFFFFF"/>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76" w:rsidRDefault="0090777D" w:rsidP="00307976">
    <w:pPr>
      <w:pStyle w:val="Footer"/>
      <w:ind w:right="360"/>
    </w:pPr>
    <w:r>
      <w:rPr>
        <w:noProof/>
      </w:rPr>
      <mc:AlternateContent>
        <mc:Choice Requires="wps">
          <w:drawing>
            <wp:anchor distT="0" distB="0" distL="114300" distR="114300" simplePos="0" relativeHeight="251659264" behindDoc="0" locked="0" layoutInCell="1" allowOverlap="1" wp14:anchorId="0841A7E2" wp14:editId="59D23442">
              <wp:simplePos x="0" y="0"/>
              <wp:positionH relativeFrom="column">
                <wp:posOffset>-228600</wp:posOffset>
              </wp:positionH>
              <wp:positionV relativeFrom="paragraph">
                <wp:posOffset>-83820</wp:posOffset>
              </wp:positionV>
              <wp:extent cx="6468745" cy="381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976" w:rsidRPr="00F17018" w:rsidRDefault="00307976" w:rsidP="00307976">
                          <w:pPr>
                            <w:jc w:val="center"/>
                            <w:rPr>
                              <w:rFonts w:ascii="Arial" w:hAnsi="Arial"/>
                              <w:color w:val="FFFFFF"/>
                              <w:sz w:val="20"/>
                            </w:rPr>
                          </w:pPr>
                          <w:r w:rsidRPr="00F17018">
                            <w:rPr>
                              <w:rFonts w:ascii="Arial" w:hAnsi="Arial"/>
                              <w:color w:val="FFFFFF"/>
                              <w:sz w:val="20"/>
                            </w:rPr>
                            <w:t>108 Cherry Street • PO Box 70 • Burlington, VT 05402 • HealthVermont.gov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1A7E2" id="_x0000_t202" coordsize="21600,21600" o:spt="202" path="m,l,21600r21600,l21600,xe">
              <v:stroke joinstyle="miter"/>
              <v:path gradientshapeok="t" o:connecttype="rect"/>
            </v:shapetype>
            <v:shape id="Text Box 4" o:spid="_x0000_s1027" type="#_x0000_t202" style="position:absolute;margin-left:-18pt;margin-top:-6.6pt;width:509.3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" filled="f" stroked="f">
              <v:textbox inset=",7.2pt,,7.2pt">
                <w:txbxContent>
                  <w:p w:rsidR="00307976" w:rsidRPr="00F17018" w:rsidRDefault="00307976" w:rsidP="00307976">
                    <w:pPr>
                      <w:jc w:val="center"/>
                      <w:rPr>
                        <w:rFonts w:ascii="Arial" w:hAnsi="Arial"/>
                        <w:color w:val="FFFFFF"/>
                        <w:sz w:val="20"/>
                      </w:rPr>
                    </w:pPr>
                    <w:r w:rsidRPr="00F17018">
                      <w:rPr>
                        <w:rFonts w:ascii="Arial" w:hAnsi="Arial"/>
                        <w:color w:val="FFFFFF"/>
                        <w:sz w:val="20"/>
                      </w:rPr>
                      <w:t>108 Cherry Street • PO Box 70 • Burlington, VT 05402 • HealthVermont.gov</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D830EDB" wp14:editId="27DDEFB5">
              <wp:simplePos x="0" y="0"/>
              <wp:positionH relativeFrom="column">
                <wp:posOffset>-359410</wp:posOffset>
              </wp:positionH>
              <wp:positionV relativeFrom="paragraph">
                <wp:posOffset>-24765</wp:posOffset>
              </wp:positionV>
              <wp:extent cx="6858000" cy="2286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flowChartProcess">
                        <a:avLst/>
                      </a:prstGeom>
                      <a:solidFill>
                        <a:srgbClr val="00793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B9A18" id="_x0000_t109" coordsize="21600,21600" o:spt="109" path="m,l,21600r21600,l21600,xe">
              <v:stroke joinstyle="miter"/>
              <v:path gradientshapeok="t" o:connecttype="rect"/>
            </v:shapetype>
            <v:shape id="AutoShape 2" o:spid="_x0000_s1026" type="#_x0000_t109" style="position:absolute;margin-left:-28.3pt;margin-top:-1.95pt;width:54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" fillcolor="#007934" stroked="f" strokecolor="#4a7ebb" strokeweight="1.5pt">
              <v:shadow opacity="22938f" offset="0"/>
              <v:textbox inset=",7.2pt,,7.2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A5C" w:rsidRDefault="00434A5C">
      <w:r>
        <w:separator/>
      </w:r>
    </w:p>
  </w:footnote>
  <w:footnote w:type="continuationSeparator" w:id="0">
    <w:p w:rsidR="00434A5C" w:rsidRDefault="00434A5C">
      <w:r>
        <w:continuationSeparator/>
      </w:r>
    </w:p>
  </w:footnote>
  <w:footnote w:id="1">
    <w:p w:rsidR="00764816" w:rsidRPr="00764816" w:rsidRDefault="00764816" w:rsidP="006031CD">
      <w:pPr>
        <w:pStyle w:val="FootnoteText"/>
        <w:rPr>
          <w:rFonts w:ascii="Calibri" w:hAnsi="Calibri"/>
        </w:rPr>
      </w:pPr>
      <w:r w:rsidRPr="00764816">
        <w:rPr>
          <w:rStyle w:val="FootnoteReference"/>
          <w:rFonts w:ascii="Calibri" w:hAnsi="Calibri"/>
        </w:rPr>
        <w:footnoteRef/>
      </w:r>
      <w:r w:rsidRPr="00764816">
        <w:rPr>
          <w:rFonts w:ascii="Calibri" w:hAnsi="Calibri"/>
        </w:rPr>
        <w:t xml:space="preserve"> This value is calculated using census data for all individuals age 12 and up in the towns reached by all active population-based</w:t>
      </w:r>
      <w:r>
        <w:rPr>
          <w:rFonts w:ascii="Calibri" w:hAnsi="Calibri"/>
        </w:rPr>
        <w:t xml:space="preserve"> interventions.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76" w:rsidRDefault="00762FA5" w:rsidP="00307976">
    <w:pPr>
      <w:pStyle w:val="Header"/>
      <w:ind w:left="-360"/>
    </w:pPr>
    <w:r>
      <w:rPr>
        <w:noProof/>
      </w:rPr>
      <mc:AlternateContent>
        <mc:Choice Requires="wps">
          <w:drawing>
            <wp:anchor distT="0" distB="0" distL="114300" distR="114300" simplePos="0" relativeHeight="251657216" behindDoc="1" locked="0" layoutInCell="1" allowOverlap="1" wp14:anchorId="30F43982" wp14:editId="244EF7DC">
              <wp:simplePos x="0" y="0"/>
              <wp:positionH relativeFrom="column">
                <wp:posOffset>1363980</wp:posOffset>
              </wp:positionH>
              <wp:positionV relativeFrom="paragraph">
                <wp:posOffset>-38100</wp:posOffset>
              </wp:positionV>
              <wp:extent cx="5036820" cy="469265"/>
              <wp:effectExtent l="0" t="0" r="0" b="6985"/>
              <wp:wrapTight wrapText="bothSides">
                <wp:wrapPolygon edited="0">
                  <wp:start x="0" y="0"/>
                  <wp:lineTo x="0" y="21045"/>
                  <wp:lineTo x="21486" y="21045"/>
                  <wp:lineTo x="21486" y="0"/>
                  <wp:lineTo x="0" y="0"/>
                </wp:wrapPolygon>
              </wp:wrapTight>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820" cy="469265"/>
                      </a:xfrm>
                      <a:prstGeom prst="rect">
                        <a:avLst/>
                      </a:prstGeom>
                      <a:solidFill>
                        <a:srgbClr val="4E84C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6B12B1" w:rsidRPr="00C13C3C" w:rsidRDefault="001567DE" w:rsidP="006B12B1">
                          <w:pPr>
                            <w:jc w:val="center"/>
                            <w:rPr>
                              <w:rFonts w:ascii="Calibri" w:hAnsi="Calibri"/>
                              <w:b/>
                              <w:color w:val="FFFFFF" w:themeColor="background1"/>
                              <w:sz w:val="28"/>
                            </w:rPr>
                          </w:pPr>
                          <w:r>
                            <w:rPr>
                              <w:rFonts w:ascii="Calibri" w:hAnsi="Calibri"/>
                              <w:b/>
                              <w:color w:val="FFFFFF" w:themeColor="background1"/>
                              <w:sz w:val="28"/>
                            </w:rPr>
                            <w:t>Regional Prevention Partnership (RPP) Grant</w:t>
                          </w:r>
                          <w:r w:rsidR="00021DFC">
                            <w:rPr>
                              <w:rFonts w:ascii="Calibri" w:hAnsi="Calibri"/>
                              <w:b/>
                              <w:color w:val="FFFFFF" w:themeColor="background1"/>
                              <w:sz w:val="28"/>
                            </w:rPr>
                            <w: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43982" id="Rectangle 1" o:spid="_x0000_s1026" style="position:absolute;left:0;text-align:left;margin-left:107.4pt;margin-top:-3pt;width:396.6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" fillcolor="#4e84c4" stroked="f" strokecolor="#4a7ebb" strokeweight="1.5pt">
              <v:shadow opacity="22938f" offset="0"/>
              <v:textbox inset=",7.2pt,,7.2pt">
                <w:txbxContent>
                  <w:p w:rsidR="006B12B1" w:rsidRPr="00C13C3C" w:rsidRDefault="001567DE" w:rsidP="006B12B1">
                    <w:pPr>
                      <w:jc w:val="center"/>
                      <w:rPr>
                        <w:rFonts w:ascii="Calibri" w:hAnsi="Calibri"/>
                        <w:b/>
                        <w:color w:val="FFFFFF" w:themeColor="background1"/>
                        <w:sz w:val="28"/>
                      </w:rPr>
                    </w:pPr>
                    <w:r>
                      <w:rPr>
                        <w:rFonts w:ascii="Calibri" w:hAnsi="Calibri"/>
                        <w:b/>
                        <w:color w:val="FFFFFF" w:themeColor="background1"/>
                        <w:sz w:val="28"/>
                      </w:rPr>
                      <w:t>Regional Prevention Partnership (RPP) Grant</w:t>
                    </w:r>
                    <w:r w:rsidR="00021DFC">
                      <w:rPr>
                        <w:rFonts w:ascii="Calibri" w:hAnsi="Calibri"/>
                        <w:b/>
                        <w:color w:val="FFFFFF" w:themeColor="background1"/>
                        <w:sz w:val="28"/>
                      </w:rPr>
                      <w:t>s</w:t>
                    </w:r>
                  </w:p>
                </w:txbxContent>
              </v:textbox>
              <w10:wrap type="tight"/>
            </v:rect>
          </w:pict>
        </mc:Fallback>
      </mc:AlternateContent>
    </w:r>
    <w:r>
      <w:rPr>
        <w:noProof/>
      </w:rPr>
      <w:drawing>
        <wp:inline distT="0" distB="0" distL="0" distR="0" wp14:anchorId="04877F47" wp14:editId="5D2A7DCA">
          <wp:extent cx="1432560" cy="360680"/>
          <wp:effectExtent l="0" t="0" r="0" b="0"/>
          <wp:docPr id="10" name="Picture 0" descr="VDH green logo-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DH green logo-2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360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AAD"/>
    <w:multiLevelType w:val="hybridMultilevel"/>
    <w:tmpl w:val="4B8E1D22"/>
    <w:lvl w:ilvl="0" w:tplc="1AA6B3AC">
      <w:start w:val="1"/>
      <w:numFmt w:val="bullet"/>
      <w:lvlText w:val="•"/>
      <w:lvlJc w:val="left"/>
      <w:pPr>
        <w:tabs>
          <w:tab w:val="num" w:pos="720"/>
        </w:tabs>
        <w:ind w:left="720" w:hanging="360"/>
      </w:pPr>
      <w:rPr>
        <w:rFonts w:ascii="Arial" w:hAnsi="Arial" w:hint="default"/>
      </w:rPr>
    </w:lvl>
    <w:lvl w:ilvl="1" w:tplc="6B70448E" w:tentative="1">
      <w:start w:val="1"/>
      <w:numFmt w:val="bullet"/>
      <w:lvlText w:val="•"/>
      <w:lvlJc w:val="left"/>
      <w:pPr>
        <w:tabs>
          <w:tab w:val="num" w:pos="1440"/>
        </w:tabs>
        <w:ind w:left="1440" w:hanging="360"/>
      </w:pPr>
      <w:rPr>
        <w:rFonts w:ascii="Arial" w:hAnsi="Arial" w:hint="default"/>
      </w:rPr>
    </w:lvl>
    <w:lvl w:ilvl="2" w:tplc="50040AC2" w:tentative="1">
      <w:start w:val="1"/>
      <w:numFmt w:val="bullet"/>
      <w:lvlText w:val="•"/>
      <w:lvlJc w:val="left"/>
      <w:pPr>
        <w:tabs>
          <w:tab w:val="num" w:pos="2160"/>
        </w:tabs>
        <w:ind w:left="2160" w:hanging="360"/>
      </w:pPr>
      <w:rPr>
        <w:rFonts w:ascii="Arial" w:hAnsi="Arial" w:hint="default"/>
      </w:rPr>
    </w:lvl>
    <w:lvl w:ilvl="3" w:tplc="2A08D5AE" w:tentative="1">
      <w:start w:val="1"/>
      <w:numFmt w:val="bullet"/>
      <w:lvlText w:val="•"/>
      <w:lvlJc w:val="left"/>
      <w:pPr>
        <w:tabs>
          <w:tab w:val="num" w:pos="2880"/>
        </w:tabs>
        <w:ind w:left="2880" w:hanging="360"/>
      </w:pPr>
      <w:rPr>
        <w:rFonts w:ascii="Arial" w:hAnsi="Arial" w:hint="default"/>
      </w:rPr>
    </w:lvl>
    <w:lvl w:ilvl="4" w:tplc="1354EC4E" w:tentative="1">
      <w:start w:val="1"/>
      <w:numFmt w:val="bullet"/>
      <w:lvlText w:val="•"/>
      <w:lvlJc w:val="left"/>
      <w:pPr>
        <w:tabs>
          <w:tab w:val="num" w:pos="3600"/>
        </w:tabs>
        <w:ind w:left="3600" w:hanging="360"/>
      </w:pPr>
      <w:rPr>
        <w:rFonts w:ascii="Arial" w:hAnsi="Arial" w:hint="default"/>
      </w:rPr>
    </w:lvl>
    <w:lvl w:ilvl="5" w:tplc="16309A3C" w:tentative="1">
      <w:start w:val="1"/>
      <w:numFmt w:val="bullet"/>
      <w:lvlText w:val="•"/>
      <w:lvlJc w:val="left"/>
      <w:pPr>
        <w:tabs>
          <w:tab w:val="num" w:pos="4320"/>
        </w:tabs>
        <w:ind w:left="4320" w:hanging="360"/>
      </w:pPr>
      <w:rPr>
        <w:rFonts w:ascii="Arial" w:hAnsi="Arial" w:hint="default"/>
      </w:rPr>
    </w:lvl>
    <w:lvl w:ilvl="6" w:tplc="8272BAA4" w:tentative="1">
      <w:start w:val="1"/>
      <w:numFmt w:val="bullet"/>
      <w:lvlText w:val="•"/>
      <w:lvlJc w:val="left"/>
      <w:pPr>
        <w:tabs>
          <w:tab w:val="num" w:pos="5040"/>
        </w:tabs>
        <w:ind w:left="5040" w:hanging="360"/>
      </w:pPr>
      <w:rPr>
        <w:rFonts w:ascii="Arial" w:hAnsi="Arial" w:hint="default"/>
      </w:rPr>
    </w:lvl>
    <w:lvl w:ilvl="7" w:tplc="A0E4D088" w:tentative="1">
      <w:start w:val="1"/>
      <w:numFmt w:val="bullet"/>
      <w:lvlText w:val="•"/>
      <w:lvlJc w:val="left"/>
      <w:pPr>
        <w:tabs>
          <w:tab w:val="num" w:pos="5760"/>
        </w:tabs>
        <w:ind w:left="5760" w:hanging="360"/>
      </w:pPr>
      <w:rPr>
        <w:rFonts w:ascii="Arial" w:hAnsi="Arial" w:hint="default"/>
      </w:rPr>
    </w:lvl>
    <w:lvl w:ilvl="8" w:tplc="A29A7E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46769"/>
    <w:multiLevelType w:val="hybridMultilevel"/>
    <w:tmpl w:val="0C3C95A8"/>
    <w:lvl w:ilvl="0" w:tplc="E4284D3A">
      <w:start w:val="1"/>
      <w:numFmt w:val="bullet"/>
      <w:lvlText w:val="•"/>
      <w:lvlJc w:val="left"/>
      <w:pPr>
        <w:tabs>
          <w:tab w:val="num" w:pos="720"/>
        </w:tabs>
        <w:ind w:left="720" w:hanging="360"/>
      </w:pPr>
      <w:rPr>
        <w:rFonts w:ascii="Arial" w:hAnsi="Arial" w:hint="default"/>
      </w:rPr>
    </w:lvl>
    <w:lvl w:ilvl="1" w:tplc="2BD62D96" w:tentative="1">
      <w:start w:val="1"/>
      <w:numFmt w:val="bullet"/>
      <w:lvlText w:val="•"/>
      <w:lvlJc w:val="left"/>
      <w:pPr>
        <w:tabs>
          <w:tab w:val="num" w:pos="1440"/>
        </w:tabs>
        <w:ind w:left="1440" w:hanging="360"/>
      </w:pPr>
      <w:rPr>
        <w:rFonts w:ascii="Arial" w:hAnsi="Arial" w:hint="default"/>
      </w:rPr>
    </w:lvl>
    <w:lvl w:ilvl="2" w:tplc="307AFFB8" w:tentative="1">
      <w:start w:val="1"/>
      <w:numFmt w:val="bullet"/>
      <w:lvlText w:val="•"/>
      <w:lvlJc w:val="left"/>
      <w:pPr>
        <w:tabs>
          <w:tab w:val="num" w:pos="2160"/>
        </w:tabs>
        <w:ind w:left="2160" w:hanging="360"/>
      </w:pPr>
      <w:rPr>
        <w:rFonts w:ascii="Arial" w:hAnsi="Arial" w:hint="default"/>
      </w:rPr>
    </w:lvl>
    <w:lvl w:ilvl="3" w:tplc="DACC3E86" w:tentative="1">
      <w:start w:val="1"/>
      <w:numFmt w:val="bullet"/>
      <w:lvlText w:val="•"/>
      <w:lvlJc w:val="left"/>
      <w:pPr>
        <w:tabs>
          <w:tab w:val="num" w:pos="2880"/>
        </w:tabs>
        <w:ind w:left="2880" w:hanging="360"/>
      </w:pPr>
      <w:rPr>
        <w:rFonts w:ascii="Arial" w:hAnsi="Arial" w:hint="default"/>
      </w:rPr>
    </w:lvl>
    <w:lvl w:ilvl="4" w:tplc="2B384AC2" w:tentative="1">
      <w:start w:val="1"/>
      <w:numFmt w:val="bullet"/>
      <w:lvlText w:val="•"/>
      <w:lvlJc w:val="left"/>
      <w:pPr>
        <w:tabs>
          <w:tab w:val="num" w:pos="3600"/>
        </w:tabs>
        <w:ind w:left="3600" w:hanging="360"/>
      </w:pPr>
      <w:rPr>
        <w:rFonts w:ascii="Arial" w:hAnsi="Arial" w:hint="default"/>
      </w:rPr>
    </w:lvl>
    <w:lvl w:ilvl="5" w:tplc="458C9478" w:tentative="1">
      <w:start w:val="1"/>
      <w:numFmt w:val="bullet"/>
      <w:lvlText w:val="•"/>
      <w:lvlJc w:val="left"/>
      <w:pPr>
        <w:tabs>
          <w:tab w:val="num" w:pos="4320"/>
        </w:tabs>
        <w:ind w:left="4320" w:hanging="360"/>
      </w:pPr>
      <w:rPr>
        <w:rFonts w:ascii="Arial" w:hAnsi="Arial" w:hint="default"/>
      </w:rPr>
    </w:lvl>
    <w:lvl w:ilvl="6" w:tplc="255484F0" w:tentative="1">
      <w:start w:val="1"/>
      <w:numFmt w:val="bullet"/>
      <w:lvlText w:val="•"/>
      <w:lvlJc w:val="left"/>
      <w:pPr>
        <w:tabs>
          <w:tab w:val="num" w:pos="5040"/>
        </w:tabs>
        <w:ind w:left="5040" w:hanging="360"/>
      </w:pPr>
      <w:rPr>
        <w:rFonts w:ascii="Arial" w:hAnsi="Arial" w:hint="default"/>
      </w:rPr>
    </w:lvl>
    <w:lvl w:ilvl="7" w:tplc="8A00A66E" w:tentative="1">
      <w:start w:val="1"/>
      <w:numFmt w:val="bullet"/>
      <w:lvlText w:val="•"/>
      <w:lvlJc w:val="left"/>
      <w:pPr>
        <w:tabs>
          <w:tab w:val="num" w:pos="5760"/>
        </w:tabs>
        <w:ind w:left="5760" w:hanging="360"/>
      </w:pPr>
      <w:rPr>
        <w:rFonts w:ascii="Arial" w:hAnsi="Arial" w:hint="default"/>
      </w:rPr>
    </w:lvl>
    <w:lvl w:ilvl="8" w:tplc="402AE5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D83024"/>
    <w:multiLevelType w:val="hybridMultilevel"/>
    <w:tmpl w:val="4230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32007"/>
    <w:multiLevelType w:val="hybridMultilevel"/>
    <w:tmpl w:val="AB661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352AF"/>
    <w:multiLevelType w:val="hybridMultilevel"/>
    <w:tmpl w:val="79A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170D8"/>
    <w:multiLevelType w:val="hybridMultilevel"/>
    <w:tmpl w:val="AB78A11C"/>
    <w:lvl w:ilvl="0" w:tplc="595A5AC8">
      <w:start w:val="1"/>
      <w:numFmt w:val="bullet"/>
      <w:lvlText w:val="•"/>
      <w:lvlJc w:val="left"/>
      <w:pPr>
        <w:tabs>
          <w:tab w:val="num" w:pos="720"/>
        </w:tabs>
        <w:ind w:left="720" w:hanging="360"/>
      </w:pPr>
      <w:rPr>
        <w:rFonts w:ascii="Arial" w:hAnsi="Arial" w:hint="default"/>
      </w:rPr>
    </w:lvl>
    <w:lvl w:ilvl="1" w:tplc="4328A88E" w:tentative="1">
      <w:start w:val="1"/>
      <w:numFmt w:val="bullet"/>
      <w:lvlText w:val="•"/>
      <w:lvlJc w:val="left"/>
      <w:pPr>
        <w:tabs>
          <w:tab w:val="num" w:pos="1440"/>
        </w:tabs>
        <w:ind w:left="1440" w:hanging="360"/>
      </w:pPr>
      <w:rPr>
        <w:rFonts w:ascii="Arial" w:hAnsi="Arial" w:hint="default"/>
      </w:rPr>
    </w:lvl>
    <w:lvl w:ilvl="2" w:tplc="DFEAA60C" w:tentative="1">
      <w:start w:val="1"/>
      <w:numFmt w:val="bullet"/>
      <w:lvlText w:val="•"/>
      <w:lvlJc w:val="left"/>
      <w:pPr>
        <w:tabs>
          <w:tab w:val="num" w:pos="2160"/>
        </w:tabs>
        <w:ind w:left="2160" w:hanging="360"/>
      </w:pPr>
      <w:rPr>
        <w:rFonts w:ascii="Arial" w:hAnsi="Arial" w:hint="default"/>
      </w:rPr>
    </w:lvl>
    <w:lvl w:ilvl="3" w:tplc="957A1626" w:tentative="1">
      <w:start w:val="1"/>
      <w:numFmt w:val="bullet"/>
      <w:lvlText w:val="•"/>
      <w:lvlJc w:val="left"/>
      <w:pPr>
        <w:tabs>
          <w:tab w:val="num" w:pos="2880"/>
        </w:tabs>
        <w:ind w:left="2880" w:hanging="360"/>
      </w:pPr>
      <w:rPr>
        <w:rFonts w:ascii="Arial" w:hAnsi="Arial" w:hint="default"/>
      </w:rPr>
    </w:lvl>
    <w:lvl w:ilvl="4" w:tplc="329292A4" w:tentative="1">
      <w:start w:val="1"/>
      <w:numFmt w:val="bullet"/>
      <w:lvlText w:val="•"/>
      <w:lvlJc w:val="left"/>
      <w:pPr>
        <w:tabs>
          <w:tab w:val="num" w:pos="3600"/>
        </w:tabs>
        <w:ind w:left="3600" w:hanging="360"/>
      </w:pPr>
      <w:rPr>
        <w:rFonts w:ascii="Arial" w:hAnsi="Arial" w:hint="default"/>
      </w:rPr>
    </w:lvl>
    <w:lvl w:ilvl="5" w:tplc="13EC9E16" w:tentative="1">
      <w:start w:val="1"/>
      <w:numFmt w:val="bullet"/>
      <w:lvlText w:val="•"/>
      <w:lvlJc w:val="left"/>
      <w:pPr>
        <w:tabs>
          <w:tab w:val="num" w:pos="4320"/>
        </w:tabs>
        <w:ind w:left="4320" w:hanging="360"/>
      </w:pPr>
      <w:rPr>
        <w:rFonts w:ascii="Arial" w:hAnsi="Arial" w:hint="default"/>
      </w:rPr>
    </w:lvl>
    <w:lvl w:ilvl="6" w:tplc="31C4A68E" w:tentative="1">
      <w:start w:val="1"/>
      <w:numFmt w:val="bullet"/>
      <w:lvlText w:val="•"/>
      <w:lvlJc w:val="left"/>
      <w:pPr>
        <w:tabs>
          <w:tab w:val="num" w:pos="5040"/>
        </w:tabs>
        <w:ind w:left="5040" w:hanging="360"/>
      </w:pPr>
      <w:rPr>
        <w:rFonts w:ascii="Arial" w:hAnsi="Arial" w:hint="default"/>
      </w:rPr>
    </w:lvl>
    <w:lvl w:ilvl="7" w:tplc="00C02224" w:tentative="1">
      <w:start w:val="1"/>
      <w:numFmt w:val="bullet"/>
      <w:lvlText w:val="•"/>
      <w:lvlJc w:val="left"/>
      <w:pPr>
        <w:tabs>
          <w:tab w:val="num" w:pos="5760"/>
        </w:tabs>
        <w:ind w:left="5760" w:hanging="360"/>
      </w:pPr>
      <w:rPr>
        <w:rFonts w:ascii="Arial" w:hAnsi="Arial" w:hint="default"/>
      </w:rPr>
    </w:lvl>
    <w:lvl w:ilvl="8" w:tplc="0B88A0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082156"/>
    <w:multiLevelType w:val="hybridMultilevel"/>
    <w:tmpl w:val="3D821344"/>
    <w:lvl w:ilvl="0" w:tplc="90A81740">
      <w:start w:val="1"/>
      <w:numFmt w:val="bullet"/>
      <w:lvlText w:val="•"/>
      <w:lvlJc w:val="left"/>
      <w:pPr>
        <w:tabs>
          <w:tab w:val="num" w:pos="720"/>
        </w:tabs>
        <w:ind w:left="720" w:hanging="360"/>
      </w:pPr>
      <w:rPr>
        <w:rFonts w:ascii="Arial" w:hAnsi="Arial" w:hint="default"/>
      </w:rPr>
    </w:lvl>
    <w:lvl w:ilvl="1" w:tplc="6CEAA4E6" w:tentative="1">
      <w:start w:val="1"/>
      <w:numFmt w:val="bullet"/>
      <w:lvlText w:val="•"/>
      <w:lvlJc w:val="left"/>
      <w:pPr>
        <w:tabs>
          <w:tab w:val="num" w:pos="1440"/>
        </w:tabs>
        <w:ind w:left="1440" w:hanging="360"/>
      </w:pPr>
      <w:rPr>
        <w:rFonts w:ascii="Arial" w:hAnsi="Arial" w:hint="default"/>
      </w:rPr>
    </w:lvl>
    <w:lvl w:ilvl="2" w:tplc="995284F8" w:tentative="1">
      <w:start w:val="1"/>
      <w:numFmt w:val="bullet"/>
      <w:lvlText w:val="•"/>
      <w:lvlJc w:val="left"/>
      <w:pPr>
        <w:tabs>
          <w:tab w:val="num" w:pos="2160"/>
        </w:tabs>
        <w:ind w:left="2160" w:hanging="360"/>
      </w:pPr>
      <w:rPr>
        <w:rFonts w:ascii="Arial" w:hAnsi="Arial" w:hint="default"/>
      </w:rPr>
    </w:lvl>
    <w:lvl w:ilvl="3" w:tplc="A684A2E8" w:tentative="1">
      <w:start w:val="1"/>
      <w:numFmt w:val="bullet"/>
      <w:lvlText w:val="•"/>
      <w:lvlJc w:val="left"/>
      <w:pPr>
        <w:tabs>
          <w:tab w:val="num" w:pos="2880"/>
        </w:tabs>
        <w:ind w:left="2880" w:hanging="360"/>
      </w:pPr>
      <w:rPr>
        <w:rFonts w:ascii="Arial" w:hAnsi="Arial" w:hint="default"/>
      </w:rPr>
    </w:lvl>
    <w:lvl w:ilvl="4" w:tplc="1EE8F71E" w:tentative="1">
      <w:start w:val="1"/>
      <w:numFmt w:val="bullet"/>
      <w:lvlText w:val="•"/>
      <w:lvlJc w:val="left"/>
      <w:pPr>
        <w:tabs>
          <w:tab w:val="num" w:pos="3600"/>
        </w:tabs>
        <w:ind w:left="3600" w:hanging="360"/>
      </w:pPr>
      <w:rPr>
        <w:rFonts w:ascii="Arial" w:hAnsi="Arial" w:hint="default"/>
      </w:rPr>
    </w:lvl>
    <w:lvl w:ilvl="5" w:tplc="F2F4FF08" w:tentative="1">
      <w:start w:val="1"/>
      <w:numFmt w:val="bullet"/>
      <w:lvlText w:val="•"/>
      <w:lvlJc w:val="left"/>
      <w:pPr>
        <w:tabs>
          <w:tab w:val="num" w:pos="4320"/>
        </w:tabs>
        <w:ind w:left="4320" w:hanging="360"/>
      </w:pPr>
      <w:rPr>
        <w:rFonts w:ascii="Arial" w:hAnsi="Arial" w:hint="default"/>
      </w:rPr>
    </w:lvl>
    <w:lvl w:ilvl="6" w:tplc="7318C378" w:tentative="1">
      <w:start w:val="1"/>
      <w:numFmt w:val="bullet"/>
      <w:lvlText w:val="•"/>
      <w:lvlJc w:val="left"/>
      <w:pPr>
        <w:tabs>
          <w:tab w:val="num" w:pos="5040"/>
        </w:tabs>
        <w:ind w:left="5040" w:hanging="360"/>
      </w:pPr>
      <w:rPr>
        <w:rFonts w:ascii="Arial" w:hAnsi="Arial" w:hint="default"/>
      </w:rPr>
    </w:lvl>
    <w:lvl w:ilvl="7" w:tplc="5B64A23C" w:tentative="1">
      <w:start w:val="1"/>
      <w:numFmt w:val="bullet"/>
      <w:lvlText w:val="•"/>
      <w:lvlJc w:val="left"/>
      <w:pPr>
        <w:tabs>
          <w:tab w:val="num" w:pos="5760"/>
        </w:tabs>
        <w:ind w:left="5760" w:hanging="360"/>
      </w:pPr>
      <w:rPr>
        <w:rFonts w:ascii="Arial" w:hAnsi="Arial" w:hint="default"/>
      </w:rPr>
    </w:lvl>
    <w:lvl w:ilvl="8" w:tplc="52EC84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68405A"/>
    <w:multiLevelType w:val="hybridMultilevel"/>
    <w:tmpl w:val="107CB25E"/>
    <w:lvl w:ilvl="0" w:tplc="54E2FDEA">
      <w:start w:val="1"/>
      <w:numFmt w:val="bullet"/>
      <w:lvlText w:val="•"/>
      <w:lvlJc w:val="left"/>
      <w:pPr>
        <w:tabs>
          <w:tab w:val="num" w:pos="720"/>
        </w:tabs>
        <w:ind w:left="720" w:hanging="360"/>
      </w:pPr>
      <w:rPr>
        <w:rFonts w:ascii="Arial" w:hAnsi="Arial" w:hint="default"/>
      </w:rPr>
    </w:lvl>
    <w:lvl w:ilvl="1" w:tplc="A0C2E2FC" w:tentative="1">
      <w:start w:val="1"/>
      <w:numFmt w:val="bullet"/>
      <w:lvlText w:val="•"/>
      <w:lvlJc w:val="left"/>
      <w:pPr>
        <w:tabs>
          <w:tab w:val="num" w:pos="1440"/>
        </w:tabs>
        <w:ind w:left="1440" w:hanging="360"/>
      </w:pPr>
      <w:rPr>
        <w:rFonts w:ascii="Arial" w:hAnsi="Arial" w:hint="default"/>
      </w:rPr>
    </w:lvl>
    <w:lvl w:ilvl="2" w:tplc="8EFCD80A" w:tentative="1">
      <w:start w:val="1"/>
      <w:numFmt w:val="bullet"/>
      <w:lvlText w:val="•"/>
      <w:lvlJc w:val="left"/>
      <w:pPr>
        <w:tabs>
          <w:tab w:val="num" w:pos="2160"/>
        </w:tabs>
        <w:ind w:left="2160" w:hanging="360"/>
      </w:pPr>
      <w:rPr>
        <w:rFonts w:ascii="Arial" w:hAnsi="Arial" w:hint="default"/>
      </w:rPr>
    </w:lvl>
    <w:lvl w:ilvl="3" w:tplc="93243C68" w:tentative="1">
      <w:start w:val="1"/>
      <w:numFmt w:val="bullet"/>
      <w:lvlText w:val="•"/>
      <w:lvlJc w:val="left"/>
      <w:pPr>
        <w:tabs>
          <w:tab w:val="num" w:pos="2880"/>
        </w:tabs>
        <w:ind w:left="2880" w:hanging="360"/>
      </w:pPr>
      <w:rPr>
        <w:rFonts w:ascii="Arial" w:hAnsi="Arial" w:hint="default"/>
      </w:rPr>
    </w:lvl>
    <w:lvl w:ilvl="4" w:tplc="E550B304" w:tentative="1">
      <w:start w:val="1"/>
      <w:numFmt w:val="bullet"/>
      <w:lvlText w:val="•"/>
      <w:lvlJc w:val="left"/>
      <w:pPr>
        <w:tabs>
          <w:tab w:val="num" w:pos="3600"/>
        </w:tabs>
        <w:ind w:left="3600" w:hanging="360"/>
      </w:pPr>
      <w:rPr>
        <w:rFonts w:ascii="Arial" w:hAnsi="Arial" w:hint="default"/>
      </w:rPr>
    </w:lvl>
    <w:lvl w:ilvl="5" w:tplc="2CD0A6B0" w:tentative="1">
      <w:start w:val="1"/>
      <w:numFmt w:val="bullet"/>
      <w:lvlText w:val="•"/>
      <w:lvlJc w:val="left"/>
      <w:pPr>
        <w:tabs>
          <w:tab w:val="num" w:pos="4320"/>
        </w:tabs>
        <w:ind w:left="4320" w:hanging="360"/>
      </w:pPr>
      <w:rPr>
        <w:rFonts w:ascii="Arial" w:hAnsi="Arial" w:hint="default"/>
      </w:rPr>
    </w:lvl>
    <w:lvl w:ilvl="6" w:tplc="578E663E" w:tentative="1">
      <w:start w:val="1"/>
      <w:numFmt w:val="bullet"/>
      <w:lvlText w:val="•"/>
      <w:lvlJc w:val="left"/>
      <w:pPr>
        <w:tabs>
          <w:tab w:val="num" w:pos="5040"/>
        </w:tabs>
        <w:ind w:left="5040" w:hanging="360"/>
      </w:pPr>
      <w:rPr>
        <w:rFonts w:ascii="Arial" w:hAnsi="Arial" w:hint="default"/>
      </w:rPr>
    </w:lvl>
    <w:lvl w:ilvl="7" w:tplc="F2761E7A" w:tentative="1">
      <w:start w:val="1"/>
      <w:numFmt w:val="bullet"/>
      <w:lvlText w:val="•"/>
      <w:lvlJc w:val="left"/>
      <w:pPr>
        <w:tabs>
          <w:tab w:val="num" w:pos="5760"/>
        </w:tabs>
        <w:ind w:left="5760" w:hanging="360"/>
      </w:pPr>
      <w:rPr>
        <w:rFonts w:ascii="Arial" w:hAnsi="Arial" w:hint="default"/>
      </w:rPr>
    </w:lvl>
    <w:lvl w:ilvl="8" w:tplc="B746AE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892778"/>
    <w:multiLevelType w:val="hybridMultilevel"/>
    <w:tmpl w:val="AF7E2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92BF3"/>
    <w:multiLevelType w:val="hybridMultilevel"/>
    <w:tmpl w:val="98A6AD3A"/>
    <w:lvl w:ilvl="0" w:tplc="1788184A">
      <w:start w:val="1"/>
      <w:numFmt w:val="bullet"/>
      <w:lvlText w:val="•"/>
      <w:lvlJc w:val="left"/>
      <w:pPr>
        <w:tabs>
          <w:tab w:val="num" w:pos="720"/>
        </w:tabs>
        <w:ind w:left="720" w:hanging="360"/>
      </w:pPr>
      <w:rPr>
        <w:rFonts w:ascii="Arial" w:hAnsi="Arial" w:hint="default"/>
      </w:rPr>
    </w:lvl>
    <w:lvl w:ilvl="1" w:tplc="2FD0AD20" w:tentative="1">
      <w:start w:val="1"/>
      <w:numFmt w:val="bullet"/>
      <w:lvlText w:val="•"/>
      <w:lvlJc w:val="left"/>
      <w:pPr>
        <w:tabs>
          <w:tab w:val="num" w:pos="1440"/>
        </w:tabs>
        <w:ind w:left="1440" w:hanging="360"/>
      </w:pPr>
      <w:rPr>
        <w:rFonts w:ascii="Arial" w:hAnsi="Arial" w:hint="default"/>
      </w:rPr>
    </w:lvl>
    <w:lvl w:ilvl="2" w:tplc="2C261E72" w:tentative="1">
      <w:start w:val="1"/>
      <w:numFmt w:val="bullet"/>
      <w:lvlText w:val="•"/>
      <w:lvlJc w:val="left"/>
      <w:pPr>
        <w:tabs>
          <w:tab w:val="num" w:pos="2160"/>
        </w:tabs>
        <w:ind w:left="2160" w:hanging="360"/>
      </w:pPr>
      <w:rPr>
        <w:rFonts w:ascii="Arial" w:hAnsi="Arial" w:hint="default"/>
      </w:rPr>
    </w:lvl>
    <w:lvl w:ilvl="3" w:tplc="4C328092" w:tentative="1">
      <w:start w:val="1"/>
      <w:numFmt w:val="bullet"/>
      <w:lvlText w:val="•"/>
      <w:lvlJc w:val="left"/>
      <w:pPr>
        <w:tabs>
          <w:tab w:val="num" w:pos="2880"/>
        </w:tabs>
        <w:ind w:left="2880" w:hanging="360"/>
      </w:pPr>
      <w:rPr>
        <w:rFonts w:ascii="Arial" w:hAnsi="Arial" w:hint="default"/>
      </w:rPr>
    </w:lvl>
    <w:lvl w:ilvl="4" w:tplc="00CAADE6" w:tentative="1">
      <w:start w:val="1"/>
      <w:numFmt w:val="bullet"/>
      <w:lvlText w:val="•"/>
      <w:lvlJc w:val="left"/>
      <w:pPr>
        <w:tabs>
          <w:tab w:val="num" w:pos="3600"/>
        </w:tabs>
        <w:ind w:left="3600" w:hanging="360"/>
      </w:pPr>
      <w:rPr>
        <w:rFonts w:ascii="Arial" w:hAnsi="Arial" w:hint="default"/>
      </w:rPr>
    </w:lvl>
    <w:lvl w:ilvl="5" w:tplc="BDD07F98" w:tentative="1">
      <w:start w:val="1"/>
      <w:numFmt w:val="bullet"/>
      <w:lvlText w:val="•"/>
      <w:lvlJc w:val="left"/>
      <w:pPr>
        <w:tabs>
          <w:tab w:val="num" w:pos="4320"/>
        </w:tabs>
        <w:ind w:left="4320" w:hanging="360"/>
      </w:pPr>
      <w:rPr>
        <w:rFonts w:ascii="Arial" w:hAnsi="Arial" w:hint="default"/>
      </w:rPr>
    </w:lvl>
    <w:lvl w:ilvl="6" w:tplc="7784A6B6" w:tentative="1">
      <w:start w:val="1"/>
      <w:numFmt w:val="bullet"/>
      <w:lvlText w:val="•"/>
      <w:lvlJc w:val="left"/>
      <w:pPr>
        <w:tabs>
          <w:tab w:val="num" w:pos="5040"/>
        </w:tabs>
        <w:ind w:left="5040" w:hanging="360"/>
      </w:pPr>
      <w:rPr>
        <w:rFonts w:ascii="Arial" w:hAnsi="Arial" w:hint="default"/>
      </w:rPr>
    </w:lvl>
    <w:lvl w:ilvl="7" w:tplc="FEF001B8" w:tentative="1">
      <w:start w:val="1"/>
      <w:numFmt w:val="bullet"/>
      <w:lvlText w:val="•"/>
      <w:lvlJc w:val="left"/>
      <w:pPr>
        <w:tabs>
          <w:tab w:val="num" w:pos="5760"/>
        </w:tabs>
        <w:ind w:left="5760" w:hanging="360"/>
      </w:pPr>
      <w:rPr>
        <w:rFonts w:ascii="Arial" w:hAnsi="Arial" w:hint="default"/>
      </w:rPr>
    </w:lvl>
    <w:lvl w:ilvl="8" w:tplc="4DA4DD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322606"/>
    <w:multiLevelType w:val="hybridMultilevel"/>
    <w:tmpl w:val="F666503A"/>
    <w:lvl w:ilvl="0" w:tplc="11B8FC26">
      <w:start w:val="1"/>
      <w:numFmt w:val="bullet"/>
      <w:lvlText w:val="•"/>
      <w:lvlJc w:val="left"/>
      <w:pPr>
        <w:tabs>
          <w:tab w:val="num" w:pos="720"/>
        </w:tabs>
        <w:ind w:left="720" w:hanging="360"/>
      </w:pPr>
      <w:rPr>
        <w:rFonts w:ascii="Arial" w:hAnsi="Arial" w:hint="default"/>
      </w:rPr>
    </w:lvl>
    <w:lvl w:ilvl="1" w:tplc="D6F4E9F4" w:tentative="1">
      <w:start w:val="1"/>
      <w:numFmt w:val="bullet"/>
      <w:lvlText w:val="•"/>
      <w:lvlJc w:val="left"/>
      <w:pPr>
        <w:tabs>
          <w:tab w:val="num" w:pos="1440"/>
        </w:tabs>
        <w:ind w:left="1440" w:hanging="360"/>
      </w:pPr>
      <w:rPr>
        <w:rFonts w:ascii="Arial" w:hAnsi="Arial" w:hint="default"/>
      </w:rPr>
    </w:lvl>
    <w:lvl w:ilvl="2" w:tplc="EBACCC0A" w:tentative="1">
      <w:start w:val="1"/>
      <w:numFmt w:val="bullet"/>
      <w:lvlText w:val="•"/>
      <w:lvlJc w:val="left"/>
      <w:pPr>
        <w:tabs>
          <w:tab w:val="num" w:pos="2160"/>
        </w:tabs>
        <w:ind w:left="2160" w:hanging="360"/>
      </w:pPr>
      <w:rPr>
        <w:rFonts w:ascii="Arial" w:hAnsi="Arial" w:hint="default"/>
      </w:rPr>
    </w:lvl>
    <w:lvl w:ilvl="3" w:tplc="3DE87FAE" w:tentative="1">
      <w:start w:val="1"/>
      <w:numFmt w:val="bullet"/>
      <w:lvlText w:val="•"/>
      <w:lvlJc w:val="left"/>
      <w:pPr>
        <w:tabs>
          <w:tab w:val="num" w:pos="2880"/>
        </w:tabs>
        <w:ind w:left="2880" w:hanging="360"/>
      </w:pPr>
      <w:rPr>
        <w:rFonts w:ascii="Arial" w:hAnsi="Arial" w:hint="default"/>
      </w:rPr>
    </w:lvl>
    <w:lvl w:ilvl="4" w:tplc="B1C4437C" w:tentative="1">
      <w:start w:val="1"/>
      <w:numFmt w:val="bullet"/>
      <w:lvlText w:val="•"/>
      <w:lvlJc w:val="left"/>
      <w:pPr>
        <w:tabs>
          <w:tab w:val="num" w:pos="3600"/>
        </w:tabs>
        <w:ind w:left="3600" w:hanging="360"/>
      </w:pPr>
      <w:rPr>
        <w:rFonts w:ascii="Arial" w:hAnsi="Arial" w:hint="default"/>
      </w:rPr>
    </w:lvl>
    <w:lvl w:ilvl="5" w:tplc="4E849408" w:tentative="1">
      <w:start w:val="1"/>
      <w:numFmt w:val="bullet"/>
      <w:lvlText w:val="•"/>
      <w:lvlJc w:val="left"/>
      <w:pPr>
        <w:tabs>
          <w:tab w:val="num" w:pos="4320"/>
        </w:tabs>
        <w:ind w:left="4320" w:hanging="360"/>
      </w:pPr>
      <w:rPr>
        <w:rFonts w:ascii="Arial" w:hAnsi="Arial" w:hint="default"/>
      </w:rPr>
    </w:lvl>
    <w:lvl w:ilvl="6" w:tplc="8C9CB8B4" w:tentative="1">
      <w:start w:val="1"/>
      <w:numFmt w:val="bullet"/>
      <w:lvlText w:val="•"/>
      <w:lvlJc w:val="left"/>
      <w:pPr>
        <w:tabs>
          <w:tab w:val="num" w:pos="5040"/>
        </w:tabs>
        <w:ind w:left="5040" w:hanging="360"/>
      </w:pPr>
      <w:rPr>
        <w:rFonts w:ascii="Arial" w:hAnsi="Arial" w:hint="default"/>
      </w:rPr>
    </w:lvl>
    <w:lvl w:ilvl="7" w:tplc="43B6330A" w:tentative="1">
      <w:start w:val="1"/>
      <w:numFmt w:val="bullet"/>
      <w:lvlText w:val="•"/>
      <w:lvlJc w:val="left"/>
      <w:pPr>
        <w:tabs>
          <w:tab w:val="num" w:pos="5760"/>
        </w:tabs>
        <w:ind w:left="5760" w:hanging="360"/>
      </w:pPr>
      <w:rPr>
        <w:rFonts w:ascii="Arial" w:hAnsi="Arial" w:hint="default"/>
      </w:rPr>
    </w:lvl>
    <w:lvl w:ilvl="8" w:tplc="88546A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F7669F"/>
    <w:multiLevelType w:val="hybridMultilevel"/>
    <w:tmpl w:val="55F6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0167E"/>
    <w:multiLevelType w:val="hybridMultilevel"/>
    <w:tmpl w:val="DBBA2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27428A5"/>
    <w:multiLevelType w:val="hybridMultilevel"/>
    <w:tmpl w:val="E000F47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782328DD"/>
    <w:multiLevelType w:val="hybridMultilevel"/>
    <w:tmpl w:val="C9265586"/>
    <w:lvl w:ilvl="0" w:tplc="7CC4D04E">
      <w:start w:val="1"/>
      <w:numFmt w:val="bullet"/>
      <w:lvlText w:val="•"/>
      <w:lvlJc w:val="left"/>
      <w:pPr>
        <w:tabs>
          <w:tab w:val="num" w:pos="720"/>
        </w:tabs>
        <w:ind w:left="720" w:hanging="360"/>
      </w:pPr>
      <w:rPr>
        <w:rFonts w:ascii="Arial" w:hAnsi="Arial" w:hint="default"/>
      </w:rPr>
    </w:lvl>
    <w:lvl w:ilvl="1" w:tplc="F418EB82" w:tentative="1">
      <w:start w:val="1"/>
      <w:numFmt w:val="bullet"/>
      <w:lvlText w:val="•"/>
      <w:lvlJc w:val="left"/>
      <w:pPr>
        <w:tabs>
          <w:tab w:val="num" w:pos="1440"/>
        </w:tabs>
        <w:ind w:left="1440" w:hanging="360"/>
      </w:pPr>
      <w:rPr>
        <w:rFonts w:ascii="Arial" w:hAnsi="Arial" w:hint="default"/>
      </w:rPr>
    </w:lvl>
    <w:lvl w:ilvl="2" w:tplc="82929D4E" w:tentative="1">
      <w:start w:val="1"/>
      <w:numFmt w:val="bullet"/>
      <w:lvlText w:val="•"/>
      <w:lvlJc w:val="left"/>
      <w:pPr>
        <w:tabs>
          <w:tab w:val="num" w:pos="2160"/>
        </w:tabs>
        <w:ind w:left="2160" w:hanging="360"/>
      </w:pPr>
      <w:rPr>
        <w:rFonts w:ascii="Arial" w:hAnsi="Arial" w:hint="default"/>
      </w:rPr>
    </w:lvl>
    <w:lvl w:ilvl="3" w:tplc="22DC997E" w:tentative="1">
      <w:start w:val="1"/>
      <w:numFmt w:val="bullet"/>
      <w:lvlText w:val="•"/>
      <w:lvlJc w:val="left"/>
      <w:pPr>
        <w:tabs>
          <w:tab w:val="num" w:pos="2880"/>
        </w:tabs>
        <w:ind w:left="2880" w:hanging="360"/>
      </w:pPr>
      <w:rPr>
        <w:rFonts w:ascii="Arial" w:hAnsi="Arial" w:hint="default"/>
      </w:rPr>
    </w:lvl>
    <w:lvl w:ilvl="4" w:tplc="ED986948" w:tentative="1">
      <w:start w:val="1"/>
      <w:numFmt w:val="bullet"/>
      <w:lvlText w:val="•"/>
      <w:lvlJc w:val="left"/>
      <w:pPr>
        <w:tabs>
          <w:tab w:val="num" w:pos="3600"/>
        </w:tabs>
        <w:ind w:left="3600" w:hanging="360"/>
      </w:pPr>
      <w:rPr>
        <w:rFonts w:ascii="Arial" w:hAnsi="Arial" w:hint="default"/>
      </w:rPr>
    </w:lvl>
    <w:lvl w:ilvl="5" w:tplc="49CEBC34" w:tentative="1">
      <w:start w:val="1"/>
      <w:numFmt w:val="bullet"/>
      <w:lvlText w:val="•"/>
      <w:lvlJc w:val="left"/>
      <w:pPr>
        <w:tabs>
          <w:tab w:val="num" w:pos="4320"/>
        </w:tabs>
        <w:ind w:left="4320" w:hanging="360"/>
      </w:pPr>
      <w:rPr>
        <w:rFonts w:ascii="Arial" w:hAnsi="Arial" w:hint="default"/>
      </w:rPr>
    </w:lvl>
    <w:lvl w:ilvl="6" w:tplc="A4200D94" w:tentative="1">
      <w:start w:val="1"/>
      <w:numFmt w:val="bullet"/>
      <w:lvlText w:val="•"/>
      <w:lvlJc w:val="left"/>
      <w:pPr>
        <w:tabs>
          <w:tab w:val="num" w:pos="5040"/>
        </w:tabs>
        <w:ind w:left="5040" w:hanging="360"/>
      </w:pPr>
      <w:rPr>
        <w:rFonts w:ascii="Arial" w:hAnsi="Arial" w:hint="default"/>
      </w:rPr>
    </w:lvl>
    <w:lvl w:ilvl="7" w:tplc="27AEADE0" w:tentative="1">
      <w:start w:val="1"/>
      <w:numFmt w:val="bullet"/>
      <w:lvlText w:val="•"/>
      <w:lvlJc w:val="left"/>
      <w:pPr>
        <w:tabs>
          <w:tab w:val="num" w:pos="5760"/>
        </w:tabs>
        <w:ind w:left="5760" w:hanging="360"/>
      </w:pPr>
      <w:rPr>
        <w:rFonts w:ascii="Arial" w:hAnsi="Arial" w:hint="default"/>
      </w:rPr>
    </w:lvl>
    <w:lvl w:ilvl="8" w:tplc="16A6369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3"/>
  </w:num>
  <w:num w:numId="3">
    <w:abstractNumId w:val="2"/>
  </w:num>
  <w:num w:numId="4">
    <w:abstractNumId w:val="11"/>
  </w:num>
  <w:num w:numId="5">
    <w:abstractNumId w:val="5"/>
  </w:num>
  <w:num w:numId="6">
    <w:abstractNumId w:val="9"/>
  </w:num>
  <w:num w:numId="7">
    <w:abstractNumId w:val="10"/>
  </w:num>
  <w:num w:numId="8">
    <w:abstractNumId w:val="0"/>
  </w:num>
  <w:num w:numId="9">
    <w:abstractNumId w:val="1"/>
  </w:num>
  <w:num w:numId="10">
    <w:abstractNumId w:val="7"/>
  </w:num>
  <w:num w:numId="11">
    <w:abstractNumId w:val="14"/>
  </w:num>
  <w:num w:numId="12">
    <w:abstractNumId w:val="6"/>
  </w:num>
  <w:num w:numId="13">
    <w:abstractNumId w:val="13"/>
  </w:num>
  <w:num w:numId="14">
    <w:abstractNumId w:val="8"/>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81">
      <o:colormru v:ext="edit" colors="#4e84c4,#0079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F69"/>
    <w:rsid w:val="00003126"/>
    <w:rsid w:val="00003A25"/>
    <w:rsid w:val="000102FE"/>
    <w:rsid w:val="00021DFC"/>
    <w:rsid w:val="000331B9"/>
    <w:rsid w:val="00055CAC"/>
    <w:rsid w:val="00061144"/>
    <w:rsid w:val="0006257B"/>
    <w:rsid w:val="00066E0C"/>
    <w:rsid w:val="00080359"/>
    <w:rsid w:val="0008495F"/>
    <w:rsid w:val="000954BA"/>
    <w:rsid w:val="000B3972"/>
    <w:rsid w:val="000B5173"/>
    <w:rsid w:val="000C03E2"/>
    <w:rsid w:val="000C0EAE"/>
    <w:rsid w:val="000E2CED"/>
    <w:rsid w:val="000E3206"/>
    <w:rsid w:val="00104C49"/>
    <w:rsid w:val="00105E15"/>
    <w:rsid w:val="00110B9A"/>
    <w:rsid w:val="00111C4D"/>
    <w:rsid w:val="0012318B"/>
    <w:rsid w:val="00126839"/>
    <w:rsid w:val="001567DE"/>
    <w:rsid w:val="00166A9F"/>
    <w:rsid w:val="00166CF0"/>
    <w:rsid w:val="00173B77"/>
    <w:rsid w:val="00185A96"/>
    <w:rsid w:val="00186335"/>
    <w:rsid w:val="00186A71"/>
    <w:rsid w:val="00187CDD"/>
    <w:rsid w:val="00192D40"/>
    <w:rsid w:val="00193CBB"/>
    <w:rsid w:val="001D2B41"/>
    <w:rsid w:val="001D5992"/>
    <w:rsid w:val="001D6DB2"/>
    <w:rsid w:val="001F2097"/>
    <w:rsid w:val="001F73BA"/>
    <w:rsid w:val="0020700B"/>
    <w:rsid w:val="00210312"/>
    <w:rsid w:val="00212156"/>
    <w:rsid w:val="0023137E"/>
    <w:rsid w:val="0024265B"/>
    <w:rsid w:val="002473E9"/>
    <w:rsid w:val="00264178"/>
    <w:rsid w:val="00265B56"/>
    <w:rsid w:val="00275D1A"/>
    <w:rsid w:val="00292F87"/>
    <w:rsid w:val="00297CAB"/>
    <w:rsid w:val="002A4303"/>
    <w:rsid w:val="002B3AF2"/>
    <w:rsid w:val="002C501C"/>
    <w:rsid w:val="002C670B"/>
    <w:rsid w:val="002D1ACE"/>
    <w:rsid w:val="002D2904"/>
    <w:rsid w:val="002D4C70"/>
    <w:rsid w:val="002D7A50"/>
    <w:rsid w:val="002E082A"/>
    <w:rsid w:val="00307976"/>
    <w:rsid w:val="0032381C"/>
    <w:rsid w:val="00326E9F"/>
    <w:rsid w:val="00335BD0"/>
    <w:rsid w:val="00344071"/>
    <w:rsid w:val="00373A86"/>
    <w:rsid w:val="00393551"/>
    <w:rsid w:val="003A3D1D"/>
    <w:rsid w:val="003B3C57"/>
    <w:rsid w:val="003B428D"/>
    <w:rsid w:val="003B7A84"/>
    <w:rsid w:val="003C2779"/>
    <w:rsid w:val="003C2CFF"/>
    <w:rsid w:val="003D1871"/>
    <w:rsid w:val="003D36CC"/>
    <w:rsid w:val="003E36D9"/>
    <w:rsid w:val="003F24BC"/>
    <w:rsid w:val="004046A5"/>
    <w:rsid w:val="00407149"/>
    <w:rsid w:val="0041080C"/>
    <w:rsid w:val="00420893"/>
    <w:rsid w:val="00434A5C"/>
    <w:rsid w:val="004353AC"/>
    <w:rsid w:val="00435553"/>
    <w:rsid w:val="00436C91"/>
    <w:rsid w:val="00465000"/>
    <w:rsid w:val="004704B4"/>
    <w:rsid w:val="004A47C4"/>
    <w:rsid w:val="004A7637"/>
    <w:rsid w:val="004B0130"/>
    <w:rsid w:val="004B649C"/>
    <w:rsid w:val="004C73E1"/>
    <w:rsid w:val="004E0B74"/>
    <w:rsid w:val="004F55F8"/>
    <w:rsid w:val="004F7229"/>
    <w:rsid w:val="004F7A46"/>
    <w:rsid w:val="00500F68"/>
    <w:rsid w:val="005133A4"/>
    <w:rsid w:val="00544107"/>
    <w:rsid w:val="00544FFB"/>
    <w:rsid w:val="00556DD3"/>
    <w:rsid w:val="00574D40"/>
    <w:rsid w:val="00593733"/>
    <w:rsid w:val="005A35FA"/>
    <w:rsid w:val="005A373D"/>
    <w:rsid w:val="005B1A99"/>
    <w:rsid w:val="005B2286"/>
    <w:rsid w:val="005B4769"/>
    <w:rsid w:val="005D19E2"/>
    <w:rsid w:val="005F4E6E"/>
    <w:rsid w:val="005F5529"/>
    <w:rsid w:val="00602741"/>
    <w:rsid w:val="006031CD"/>
    <w:rsid w:val="0061135F"/>
    <w:rsid w:val="00621765"/>
    <w:rsid w:val="00630551"/>
    <w:rsid w:val="0063203D"/>
    <w:rsid w:val="00642D9F"/>
    <w:rsid w:val="0065491E"/>
    <w:rsid w:val="00684714"/>
    <w:rsid w:val="0068644D"/>
    <w:rsid w:val="00687139"/>
    <w:rsid w:val="006970A4"/>
    <w:rsid w:val="006A457B"/>
    <w:rsid w:val="006B12B1"/>
    <w:rsid w:val="006B4C9B"/>
    <w:rsid w:val="006D53DD"/>
    <w:rsid w:val="006F44EB"/>
    <w:rsid w:val="00700DD4"/>
    <w:rsid w:val="007120B4"/>
    <w:rsid w:val="00725329"/>
    <w:rsid w:val="0073664A"/>
    <w:rsid w:val="007377FF"/>
    <w:rsid w:val="00744A2C"/>
    <w:rsid w:val="00751590"/>
    <w:rsid w:val="0076295E"/>
    <w:rsid w:val="00762FA5"/>
    <w:rsid w:val="00764816"/>
    <w:rsid w:val="007A69AC"/>
    <w:rsid w:val="007B56D0"/>
    <w:rsid w:val="007C0F4A"/>
    <w:rsid w:val="007C1D03"/>
    <w:rsid w:val="007E019C"/>
    <w:rsid w:val="008121E4"/>
    <w:rsid w:val="00825350"/>
    <w:rsid w:val="0082569E"/>
    <w:rsid w:val="00833449"/>
    <w:rsid w:val="008353C1"/>
    <w:rsid w:val="008366DB"/>
    <w:rsid w:val="008438BC"/>
    <w:rsid w:val="008770FB"/>
    <w:rsid w:val="0088521F"/>
    <w:rsid w:val="008863C6"/>
    <w:rsid w:val="0089186F"/>
    <w:rsid w:val="008A5C36"/>
    <w:rsid w:val="008A700C"/>
    <w:rsid w:val="008C094D"/>
    <w:rsid w:val="008D4339"/>
    <w:rsid w:val="008D6FF2"/>
    <w:rsid w:val="008D7B96"/>
    <w:rsid w:val="008E0C7B"/>
    <w:rsid w:val="00904FEF"/>
    <w:rsid w:val="0090777D"/>
    <w:rsid w:val="0091130A"/>
    <w:rsid w:val="00915849"/>
    <w:rsid w:val="00921178"/>
    <w:rsid w:val="009409F4"/>
    <w:rsid w:val="0094114D"/>
    <w:rsid w:val="0094537E"/>
    <w:rsid w:val="00956F1A"/>
    <w:rsid w:val="00961589"/>
    <w:rsid w:val="009641F0"/>
    <w:rsid w:val="009659CB"/>
    <w:rsid w:val="00980F2F"/>
    <w:rsid w:val="009865A2"/>
    <w:rsid w:val="00991F7A"/>
    <w:rsid w:val="009923B1"/>
    <w:rsid w:val="009B03C5"/>
    <w:rsid w:val="009B091D"/>
    <w:rsid w:val="009B34FE"/>
    <w:rsid w:val="009B3AFD"/>
    <w:rsid w:val="009C7D31"/>
    <w:rsid w:val="009E2D91"/>
    <w:rsid w:val="00A00787"/>
    <w:rsid w:val="00A02756"/>
    <w:rsid w:val="00A152C9"/>
    <w:rsid w:val="00A21067"/>
    <w:rsid w:val="00A24B19"/>
    <w:rsid w:val="00A31E51"/>
    <w:rsid w:val="00A3401E"/>
    <w:rsid w:val="00A61C17"/>
    <w:rsid w:val="00A63A19"/>
    <w:rsid w:val="00A824B5"/>
    <w:rsid w:val="00A907C8"/>
    <w:rsid w:val="00A94950"/>
    <w:rsid w:val="00AA22FA"/>
    <w:rsid w:val="00AA3F77"/>
    <w:rsid w:val="00AA4AAC"/>
    <w:rsid w:val="00AA51DC"/>
    <w:rsid w:val="00AB2A08"/>
    <w:rsid w:val="00AB53CA"/>
    <w:rsid w:val="00AC037A"/>
    <w:rsid w:val="00AD333A"/>
    <w:rsid w:val="00AD7CAA"/>
    <w:rsid w:val="00B00118"/>
    <w:rsid w:val="00B04FCF"/>
    <w:rsid w:val="00B07252"/>
    <w:rsid w:val="00B13BB2"/>
    <w:rsid w:val="00B16CFA"/>
    <w:rsid w:val="00B21A24"/>
    <w:rsid w:val="00B225BD"/>
    <w:rsid w:val="00B24358"/>
    <w:rsid w:val="00B265F5"/>
    <w:rsid w:val="00B2777E"/>
    <w:rsid w:val="00B32C2F"/>
    <w:rsid w:val="00B336F6"/>
    <w:rsid w:val="00B47049"/>
    <w:rsid w:val="00B55658"/>
    <w:rsid w:val="00B57957"/>
    <w:rsid w:val="00B616E9"/>
    <w:rsid w:val="00B63CE9"/>
    <w:rsid w:val="00B73817"/>
    <w:rsid w:val="00B73AA5"/>
    <w:rsid w:val="00B75609"/>
    <w:rsid w:val="00B8646A"/>
    <w:rsid w:val="00B948DA"/>
    <w:rsid w:val="00B94EC0"/>
    <w:rsid w:val="00BB6598"/>
    <w:rsid w:val="00BC4950"/>
    <w:rsid w:val="00BD4D0C"/>
    <w:rsid w:val="00BF56EA"/>
    <w:rsid w:val="00BF75FA"/>
    <w:rsid w:val="00C10FC6"/>
    <w:rsid w:val="00C1377B"/>
    <w:rsid w:val="00C1384F"/>
    <w:rsid w:val="00C13C3C"/>
    <w:rsid w:val="00C16AD4"/>
    <w:rsid w:val="00C24DDD"/>
    <w:rsid w:val="00C2589C"/>
    <w:rsid w:val="00C33DB1"/>
    <w:rsid w:val="00C56DCE"/>
    <w:rsid w:val="00C6339B"/>
    <w:rsid w:val="00C7446C"/>
    <w:rsid w:val="00C94861"/>
    <w:rsid w:val="00C96B77"/>
    <w:rsid w:val="00C97912"/>
    <w:rsid w:val="00CA12B0"/>
    <w:rsid w:val="00CA5D22"/>
    <w:rsid w:val="00CB07F0"/>
    <w:rsid w:val="00CB6CDB"/>
    <w:rsid w:val="00CC3DBF"/>
    <w:rsid w:val="00CD057E"/>
    <w:rsid w:val="00CD1F69"/>
    <w:rsid w:val="00CD1FBF"/>
    <w:rsid w:val="00CD31E1"/>
    <w:rsid w:val="00CD4DE7"/>
    <w:rsid w:val="00CF2E43"/>
    <w:rsid w:val="00CF4371"/>
    <w:rsid w:val="00CF7A06"/>
    <w:rsid w:val="00D035A4"/>
    <w:rsid w:val="00D140F7"/>
    <w:rsid w:val="00D20653"/>
    <w:rsid w:val="00D21A0C"/>
    <w:rsid w:val="00D25225"/>
    <w:rsid w:val="00D32754"/>
    <w:rsid w:val="00D43573"/>
    <w:rsid w:val="00D45DFC"/>
    <w:rsid w:val="00D53F47"/>
    <w:rsid w:val="00D55E3A"/>
    <w:rsid w:val="00D60D31"/>
    <w:rsid w:val="00D8468A"/>
    <w:rsid w:val="00D92786"/>
    <w:rsid w:val="00DB78E8"/>
    <w:rsid w:val="00DC003F"/>
    <w:rsid w:val="00DE4388"/>
    <w:rsid w:val="00DF4CAC"/>
    <w:rsid w:val="00DF5420"/>
    <w:rsid w:val="00E00022"/>
    <w:rsid w:val="00E02073"/>
    <w:rsid w:val="00E12BB2"/>
    <w:rsid w:val="00E22FAB"/>
    <w:rsid w:val="00E2428C"/>
    <w:rsid w:val="00E3376E"/>
    <w:rsid w:val="00E368AD"/>
    <w:rsid w:val="00E4025F"/>
    <w:rsid w:val="00E4344B"/>
    <w:rsid w:val="00E437C8"/>
    <w:rsid w:val="00E468C3"/>
    <w:rsid w:val="00E6343B"/>
    <w:rsid w:val="00E8012E"/>
    <w:rsid w:val="00E842AC"/>
    <w:rsid w:val="00E86DED"/>
    <w:rsid w:val="00E92503"/>
    <w:rsid w:val="00EA2B1B"/>
    <w:rsid w:val="00EA4956"/>
    <w:rsid w:val="00EB096A"/>
    <w:rsid w:val="00EB09C7"/>
    <w:rsid w:val="00EC4FAE"/>
    <w:rsid w:val="00EC6E4E"/>
    <w:rsid w:val="00EE11C3"/>
    <w:rsid w:val="00EE2E17"/>
    <w:rsid w:val="00EF09FB"/>
    <w:rsid w:val="00EF5D4A"/>
    <w:rsid w:val="00F014F9"/>
    <w:rsid w:val="00F06076"/>
    <w:rsid w:val="00F1013F"/>
    <w:rsid w:val="00F1610E"/>
    <w:rsid w:val="00F24BED"/>
    <w:rsid w:val="00F25643"/>
    <w:rsid w:val="00F33B4E"/>
    <w:rsid w:val="00F46C00"/>
    <w:rsid w:val="00F576D2"/>
    <w:rsid w:val="00F60C62"/>
    <w:rsid w:val="00F648AB"/>
    <w:rsid w:val="00F71F50"/>
    <w:rsid w:val="00F77476"/>
    <w:rsid w:val="00F847BB"/>
    <w:rsid w:val="00F859F8"/>
    <w:rsid w:val="00FA0E82"/>
    <w:rsid w:val="00FA6FCE"/>
    <w:rsid w:val="00FC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e84c4,#007934"/>
    </o:shapedefaults>
    <o:shapelayout v:ext="edit">
      <o:idmap v:ext="edit" data="1"/>
    </o:shapelayout>
  </w:shapeDefaults>
  <w:decimalSymbol w:val="."/>
  <w:listSeparator w:val=","/>
  <w15:docId w15:val="{0B451F8E-2440-4CA7-A36F-F66E80F2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9D3"/>
    <w:rPr>
      <w:sz w:val="24"/>
      <w:szCs w:val="24"/>
    </w:rPr>
  </w:style>
  <w:style w:type="paragraph" w:styleId="Heading1">
    <w:name w:val="heading 1"/>
    <w:basedOn w:val="Normal"/>
    <w:next w:val="Normal"/>
    <w:link w:val="Heading1Char"/>
    <w:uiPriority w:val="9"/>
    <w:qFormat/>
    <w:rsid w:val="0000001E"/>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F69"/>
    <w:pPr>
      <w:tabs>
        <w:tab w:val="center" w:pos="4320"/>
        <w:tab w:val="right" w:pos="8640"/>
      </w:tabs>
    </w:pPr>
  </w:style>
  <w:style w:type="character" w:customStyle="1" w:styleId="HeaderChar">
    <w:name w:val="Header Char"/>
    <w:basedOn w:val="DefaultParagraphFont"/>
    <w:link w:val="Header"/>
    <w:uiPriority w:val="99"/>
    <w:rsid w:val="00CD1F69"/>
  </w:style>
  <w:style w:type="paragraph" w:styleId="Footer">
    <w:name w:val="footer"/>
    <w:basedOn w:val="Normal"/>
    <w:link w:val="FooterChar"/>
    <w:uiPriority w:val="99"/>
    <w:unhideWhenUsed/>
    <w:rsid w:val="00CD1F69"/>
    <w:pPr>
      <w:tabs>
        <w:tab w:val="center" w:pos="4320"/>
        <w:tab w:val="right" w:pos="8640"/>
      </w:tabs>
    </w:pPr>
  </w:style>
  <w:style w:type="character" w:customStyle="1" w:styleId="FooterChar">
    <w:name w:val="Footer Char"/>
    <w:basedOn w:val="DefaultParagraphFont"/>
    <w:link w:val="Footer"/>
    <w:uiPriority w:val="99"/>
    <w:semiHidden/>
    <w:rsid w:val="00CD1F69"/>
  </w:style>
  <w:style w:type="paragraph" w:customStyle="1" w:styleId="NoParagraphStyle">
    <w:name w:val="[No Paragraph Style]"/>
    <w:rsid w:val="0000001E"/>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Heading1Char">
    <w:name w:val="Heading 1 Char"/>
    <w:link w:val="Heading1"/>
    <w:uiPriority w:val="9"/>
    <w:rsid w:val="0000001E"/>
    <w:rPr>
      <w:rFonts w:ascii="Calibri" w:eastAsia="Times New Roman" w:hAnsi="Calibri" w:cs="Times New Roman"/>
      <w:b/>
      <w:bCs/>
      <w:color w:val="345A8A"/>
      <w:sz w:val="32"/>
      <w:szCs w:val="32"/>
    </w:rPr>
  </w:style>
  <w:style w:type="character" w:styleId="PageNumber">
    <w:name w:val="page number"/>
    <w:basedOn w:val="DefaultParagraphFont"/>
    <w:uiPriority w:val="99"/>
    <w:semiHidden/>
    <w:unhideWhenUsed/>
    <w:rsid w:val="00EB7573"/>
  </w:style>
  <w:style w:type="paragraph" w:styleId="FootnoteText">
    <w:name w:val="footnote text"/>
    <w:basedOn w:val="Normal"/>
    <w:link w:val="FootnoteTextChar"/>
    <w:semiHidden/>
    <w:rsid w:val="00B948DA"/>
    <w:rPr>
      <w:rFonts w:eastAsia="Times New Roman" w:cs="Cambria"/>
      <w:sz w:val="20"/>
      <w:szCs w:val="20"/>
    </w:rPr>
  </w:style>
  <w:style w:type="paragraph" w:customStyle="1" w:styleId="BasicBodyText">
    <w:name w:val="Basic Body Text"/>
    <w:basedOn w:val="Normal"/>
    <w:qFormat/>
    <w:rsid w:val="007D56EF"/>
    <w:pPr>
      <w:widowControl w:val="0"/>
      <w:suppressAutoHyphens/>
      <w:autoSpaceDE w:val="0"/>
      <w:autoSpaceDN w:val="0"/>
      <w:adjustRightInd w:val="0"/>
      <w:spacing w:line="288" w:lineRule="auto"/>
      <w:textAlignment w:val="baseline"/>
    </w:pPr>
    <w:rPr>
      <w:rFonts w:ascii="Arial Narrow" w:hAnsi="Arial Narrow" w:cs="MyriadPro-Light"/>
      <w:color w:val="000000"/>
    </w:rPr>
  </w:style>
  <w:style w:type="paragraph" w:customStyle="1" w:styleId="BasicBodyText-Calibri">
    <w:name w:val="Basic Body Text -Calibri"/>
    <w:basedOn w:val="Normal"/>
    <w:qFormat/>
    <w:rsid w:val="0042180B"/>
    <w:rPr>
      <w:rFonts w:ascii="Calibri" w:hAnsi="Calibri"/>
      <w:sz w:val="22"/>
    </w:rPr>
  </w:style>
  <w:style w:type="character" w:customStyle="1" w:styleId="FootnoteTextChar">
    <w:name w:val="Footnote Text Char"/>
    <w:link w:val="FootnoteText"/>
    <w:semiHidden/>
    <w:locked/>
    <w:rsid w:val="00B948DA"/>
    <w:rPr>
      <w:rFonts w:ascii="Cambria" w:hAnsi="Cambria" w:cs="Cambria"/>
      <w:lang w:val="en-US" w:eastAsia="en-US" w:bidi="ar-SA"/>
    </w:rPr>
  </w:style>
  <w:style w:type="character" w:styleId="FootnoteReference">
    <w:name w:val="footnote reference"/>
    <w:semiHidden/>
    <w:rsid w:val="00B948DA"/>
    <w:rPr>
      <w:rFonts w:cs="Times New Roman"/>
      <w:vertAlign w:val="superscript"/>
    </w:rPr>
  </w:style>
  <w:style w:type="paragraph" w:styleId="BalloonText">
    <w:name w:val="Balloon Text"/>
    <w:basedOn w:val="Normal"/>
    <w:link w:val="BalloonTextChar"/>
    <w:uiPriority w:val="99"/>
    <w:semiHidden/>
    <w:unhideWhenUsed/>
    <w:rsid w:val="00762FA5"/>
    <w:rPr>
      <w:rFonts w:ascii="Tahoma" w:hAnsi="Tahoma" w:cs="Tahoma"/>
      <w:sz w:val="16"/>
      <w:szCs w:val="16"/>
    </w:rPr>
  </w:style>
  <w:style w:type="character" w:customStyle="1" w:styleId="BalloonTextChar">
    <w:name w:val="Balloon Text Char"/>
    <w:basedOn w:val="DefaultParagraphFont"/>
    <w:link w:val="BalloonText"/>
    <w:uiPriority w:val="99"/>
    <w:semiHidden/>
    <w:rsid w:val="00762FA5"/>
    <w:rPr>
      <w:rFonts w:ascii="Tahoma" w:hAnsi="Tahoma" w:cs="Tahoma"/>
      <w:sz w:val="16"/>
      <w:szCs w:val="16"/>
    </w:rPr>
  </w:style>
  <w:style w:type="paragraph" w:styleId="ListParagraph">
    <w:name w:val="List Paragraph"/>
    <w:basedOn w:val="Normal"/>
    <w:uiPriority w:val="34"/>
    <w:qFormat/>
    <w:rsid w:val="00297CAB"/>
    <w:pPr>
      <w:ind w:left="720"/>
      <w:contextualSpacing/>
    </w:pPr>
  </w:style>
  <w:style w:type="paragraph" w:customStyle="1" w:styleId="msolistparagraph0">
    <w:name w:val="msolistparagraph"/>
    <w:basedOn w:val="Normal"/>
    <w:rsid w:val="00725329"/>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292F87"/>
    <w:rPr>
      <w:rFonts w:ascii="Calibri" w:eastAsiaTheme="minorHAnsi" w:hAnsi="Calibri" w:cs="Consolas"/>
      <w:color w:val="1F497D" w:themeColor="text2"/>
      <w:sz w:val="22"/>
      <w:szCs w:val="21"/>
    </w:rPr>
  </w:style>
  <w:style w:type="character" w:customStyle="1" w:styleId="PlainTextChar">
    <w:name w:val="Plain Text Char"/>
    <w:basedOn w:val="DefaultParagraphFont"/>
    <w:link w:val="PlainText"/>
    <w:uiPriority w:val="99"/>
    <w:rsid w:val="00292F87"/>
    <w:rPr>
      <w:rFonts w:ascii="Calibri" w:eastAsiaTheme="minorHAnsi" w:hAnsi="Calibri" w:cs="Consolas"/>
      <w:color w:val="1F497D" w:themeColor="text2"/>
      <w:sz w:val="22"/>
      <w:szCs w:val="21"/>
    </w:rPr>
  </w:style>
  <w:style w:type="character" w:styleId="Hyperlink">
    <w:name w:val="Hyperlink"/>
    <w:basedOn w:val="DefaultParagraphFont"/>
    <w:uiPriority w:val="99"/>
    <w:rsid w:val="009B091D"/>
    <w:rPr>
      <w:rFonts w:cs="Times New Roman"/>
      <w:color w:val="0000FF"/>
      <w:u w:val="single"/>
    </w:rPr>
  </w:style>
  <w:style w:type="paragraph" w:styleId="EndnoteText">
    <w:name w:val="endnote text"/>
    <w:basedOn w:val="Normal"/>
    <w:link w:val="EndnoteTextChar"/>
    <w:uiPriority w:val="99"/>
    <w:semiHidden/>
    <w:rsid w:val="009B091D"/>
    <w:rPr>
      <w:rFonts w:ascii="Times New Roman" w:eastAsia="MS ??" w:hAnsi="Times New Roman"/>
      <w:sz w:val="20"/>
      <w:szCs w:val="20"/>
    </w:rPr>
  </w:style>
  <w:style w:type="character" w:customStyle="1" w:styleId="EndnoteTextChar">
    <w:name w:val="Endnote Text Char"/>
    <w:basedOn w:val="DefaultParagraphFont"/>
    <w:link w:val="EndnoteText"/>
    <w:uiPriority w:val="99"/>
    <w:semiHidden/>
    <w:rsid w:val="009B091D"/>
    <w:rPr>
      <w:rFonts w:ascii="Times New Roman" w:eastAsia="MS ??" w:hAnsi="Times New Roman"/>
    </w:rPr>
  </w:style>
  <w:style w:type="character" w:styleId="EndnoteReference">
    <w:name w:val="endnote reference"/>
    <w:basedOn w:val="DefaultParagraphFont"/>
    <w:uiPriority w:val="99"/>
    <w:semiHidden/>
    <w:rsid w:val="009B091D"/>
    <w:rPr>
      <w:rFonts w:cs="Times New Roman"/>
      <w:vertAlign w:val="superscript"/>
    </w:rPr>
  </w:style>
  <w:style w:type="character" w:styleId="FollowedHyperlink">
    <w:name w:val="FollowedHyperlink"/>
    <w:basedOn w:val="DefaultParagraphFont"/>
    <w:uiPriority w:val="99"/>
    <w:semiHidden/>
    <w:unhideWhenUsed/>
    <w:rsid w:val="009B091D"/>
    <w:rPr>
      <w:color w:val="800080" w:themeColor="followedHyperlink"/>
      <w:u w:val="single"/>
    </w:rPr>
  </w:style>
  <w:style w:type="table" w:styleId="TableGrid">
    <w:name w:val="Table Grid"/>
    <w:basedOn w:val="TableNormal"/>
    <w:uiPriority w:val="59"/>
    <w:rsid w:val="004F55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55F8"/>
    <w:rPr>
      <w:rFonts w:ascii="Times New Roman" w:eastAsiaTheme="minorHAnsi" w:hAnsi="Times New Roman"/>
    </w:rPr>
  </w:style>
  <w:style w:type="table" w:styleId="MediumShading1-Accent1">
    <w:name w:val="Medium Shading 1 Accent 1"/>
    <w:basedOn w:val="TableNormal"/>
    <w:uiPriority w:val="63"/>
    <w:rsid w:val="00EE11C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EE11C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73"/>
    <w:rsid w:val="00A2106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dTable4-Accent1">
    <w:name w:val="Grid Table 4 Accent 1"/>
    <w:basedOn w:val="TableNormal"/>
    <w:uiPriority w:val="49"/>
    <w:rsid w:val="003F24B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1331">
      <w:bodyDiv w:val="1"/>
      <w:marLeft w:val="0"/>
      <w:marRight w:val="0"/>
      <w:marTop w:val="0"/>
      <w:marBottom w:val="0"/>
      <w:divBdr>
        <w:top w:val="none" w:sz="0" w:space="0" w:color="auto"/>
        <w:left w:val="none" w:sz="0" w:space="0" w:color="auto"/>
        <w:bottom w:val="none" w:sz="0" w:space="0" w:color="auto"/>
        <w:right w:val="none" w:sz="0" w:space="0" w:color="auto"/>
      </w:divBdr>
    </w:div>
    <w:div w:id="353271365">
      <w:bodyDiv w:val="1"/>
      <w:marLeft w:val="0"/>
      <w:marRight w:val="0"/>
      <w:marTop w:val="0"/>
      <w:marBottom w:val="0"/>
      <w:divBdr>
        <w:top w:val="none" w:sz="0" w:space="0" w:color="auto"/>
        <w:left w:val="none" w:sz="0" w:space="0" w:color="auto"/>
        <w:bottom w:val="none" w:sz="0" w:space="0" w:color="auto"/>
        <w:right w:val="none" w:sz="0" w:space="0" w:color="auto"/>
      </w:divBdr>
    </w:div>
    <w:div w:id="453910292">
      <w:bodyDiv w:val="1"/>
      <w:marLeft w:val="0"/>
      <w:marRight w:val="0"/>
      <w:marTop w:val="0"/>
      <w:marBottom w:val="0"/>
      <w:divBdr>
        <w:top w:val="none" w:sz="0" w:space="0" w:color="auto"/>
        <w:left w:val="none" w:sz="0" w:space="0" w:color="auto"/>
        <w:bottom w:val="none" w:sz="0" w:space="0" w:color="auto"/>
        <w:right w:val="none" w:sz="0" w:space="0" w:color="auto"/>
      </w:divBdr>
      <w:divsChild>
        <w:div w:id="1996105616">
          <w:marLeft w:val="446"/>
          <w:marRight w:val="0"/>
          <w:marTop w:val="0"/>
          <w:marBottom w:val="0"/>
          <w:divBdr>
            <w:top w:val="none" w:sz="0" w:space="0" w:color="auto"/>
            <w:left w:val="none" w:sz="0" w:space="0" w:color="auto"/>
            <w:bottom w:val="none" w:sz="0" w:space="0" w:color="auto"/>
            <w:right w:val="none" w:sz="0" w:space="0" w:color="auto"/>
          </w:divBdr>
        </w:div>
        <w:div w:id="5910865">
          <w:marLeft w:val="446"/>
          <w:marRight w:val="0"/>
          <w:marTop w:val="0"/>
          <w:marBottom w:val="0"/>
          <w:divBdr>
            <w:top w:val="none" w:sz="0" w:space="0" w:color="auto"/>
            <w:left w:val="none" w:sz="0" w:space="0" w:color="auto"/>
            <w:bottom w:val="none" w:sz="0" w:space="0" w:color="auto"/>
            <w:right w:val="none" w:sz="0" w:space="0" w:color="auto"/>
          </w:divBdr>
        </w:div>
        <w:div w:id="122820396">
          <w:marLeft w:val="446"/>
          <w:marRight w:val="0"/>
          <w:marTop w:val="0"/>
          <w:marBottom w:val="0"/>
          <w:divBdr>
            <w:top w:val="none" w:sz="0" w:space="0" w:color="auto"/>
            <w:left w:val="none" w:sz="0" w:space="0" w:color="auto"/>
            <w:bottom w:val="none" w:sz="0" w:space="0" w:color="auto"/>
            <w:right w:val="none" w:sz="0" w:space="0" w:color="auto"/>
          </w:divBdr>
        </w:div>
        <w:div w:id="946236421">
          <w:marLeft w:val="446"/>
          <w:marRight w:val="0"/>
          <w:marTop w:val="0"/>
          <w:marBottom w:val="0"/>
          <w:divBdr>
            <w:top w:val="none" w:sz="0" w:space="0" w:color="auto"/>
            <w:left w:val="none" w:sz="0" w:space="0" w:color="auto"/>
            <w:bottom w:val="none" w:sz="0" w:space="0" w:color="auto"/>
            <w:right w:val="none" w:sz="0" w:space="0" w:color="auto"/>
          </w:divBdr>
        </w:div>
        <w:div w:id="290287936">
          <w:marLeft w:val="446"/>
          <w:marRight w:val="0"/>
          <w:marTop w:val="0"/>
          <w:marBottom w:val="0"/>
          <w:divBdr>
            <w:top w:val="none" w:sz="0" w:space="0" w:color="auto"/>
            <w:left w:val="none" w:sz="0" w:space="0" w:color="auto"/>
            <w:bottom w:val="none" w:sz="0" w:space="0" w:color="auto"/>
            <w:right w:val="none" w:sz="0" w:space="0" w:color="auto"/>
          </w:divBdr>
        </w:div>
        <w:div w:id="1591696560">
          <w:marLeft w:val="446"/>
          <w:marRight w:val="0"/>
          <w:marTop w:val="0"/>
          <w:marBottom w:val="0"/>
          <w:divBdr>
            <w:top w:val="none" w:sz="0" w:space="0" w:color="auto"/>
            <w:left w:val="none" w:sz="0" w:space="0" w:color="auto"/>
            <w:bottom w:val="none" w:sz="0" w:space="0" w:color="auto"/>
            <w:right w:val="none" w:sz="0" w:space="0" w:color="auto"/>
          </w:divBdr>
        </w:div>
        <w:div w:id="1057238416">
          <w:marLeft w:val="446"/>
          <w:marRight w:val="0"/>
          <w:marTop w:val="0"/>
          <w:marBottom w:val="0"/>
          <w:divBdr>
            <w:top w:val="none" w:sz="0" w:space="0" w:color="auto"/>
            <w:left w:val="none" w:sz="0" w:space="0" w:color="auto"/>
            <w:bottom w:val="none" w:sz="0" w:space="0" w:color="auto"/>
            <w:right w:val="none" w:sz="0" w:space="0" w:color="auto"/>
          </w:divBdr>
        </w:div>
        <w:div w:id="1638872506">
          <w:marLeft w:val="446"/>
          <w:marRight w:val="0"/>
          <w:marTop w:val="0"/>
          <w:marBottom w:val="0"/>
          <w:divBdr>
            <w:top w:val="none" w:sz="0" w:space="0" w:color="auto"/>
            <w:left w:val="none" w:sz="0" w:space="0" w:color="auto"/>
            <w:bottom w:val="none" w:sz="0" w:space="0" w:color="auto"/>
            <w:right w:val="none" w:sz="0" w:space="0" w:color="auto"/>
          </w:divBdr>
        </w:div>
        <w:div w:id="977221034">
          <w:marLeft w:val="446"/>
          <w:marRight w:val="0"/>
          <w:marTop w:val="0"/>
          <w:marBottom w:val="0"/>
          <w:divBdr>
            <w:top w:val="none" w:sz="0" w:space="0" w:color="auto"/>
            <w:left w:val="none" w:sz="0" w:space="0" w:color="auto"/>
            <w:bottom w:val="none" w:sz="0" w:space="0" w:color="auto"/>
            <w:right w:val="none" w:sz="0" w:space="0" w:color="auto"/>
          </w:divBdr>
        </w:div>
        <w:div w:id="1423407223">
          <w:marLeft w:val="446"/>
          <w:marRight w:val="0"/>
          <w:marTop w:val="0"/>
          <w:marBottom w:val="0"/>
          <w:divBdr>
            <w:top w:val="none" w:sz="0" w:space="0" w:color="auto"/>
            <w:left w:val="none" w:sz="0" w:space="0" w:color="auto"/>
            <w:bottom w:val="none" w:sz="0" w:space="0" w:color="auto"/>
            <w:right w:val="none" w:sz="0" w:space="0" w:color="auto"/>
          </w:divBdr>
        </w:div>
      </w:divsChild>
    </w:div>
    <w:div w:id="566501305">
      <w:bodyDiv w:val="1"/>
      <w:marLeft w:val="0"/>
      <w:marRight w:val="0"/>
      <w:marTop w:val="0"/>
      <w:marBottom w:val="0"/>
      <w:divBdr>
        <w:top w:val="none" w:sz="0" w:space="0" w:color="auto"/>
        <w:left w:val="none" w:sz="0" w:space="0" w:color="auto"/>
        <w:bottom w:val="none" w:sz="0" w:space="0" w:color="auto"/>
        <w:right w:val="none" w:sz="0" w:space="0" w:color="auto"/>
      </w:divBdr>
    </w:div>
    <w:div w:id="596866611">
      <w:bodyDiv w:val="1"/>
      <w:marLeft w:val="0"/>
      <w:marRight w:val="0"/>
      <w:marTop w:val="0"/>
      <w:marBottom w:val="0"/>
      <w:divBdr>
        <w:top w:val="none" w:sz="0" w:space="0" w:color="auto"/>
        <w:left w:val="none" w:sz="0" w:space="0" w:color="auto"/>
        <w:bottom w:val="none" w:sz="0" w:space="0" w:color="auto"/>
        <w:right w:val="none" w:sz="0" w:space="0" w:color="auto"/>
      </w:divBdr>
    </w:div>
    <w:div w:id="727416331">
      <w:bodyDiv w:val="1"/>
      <w:marLeft w:val="0"/>
      <w:marRight w:val="0"/>
      <w:marTop w:val="0"/>
      <w:marBottom w:val="0"/>
      <w:divBdr>
        <w:top w:val="none" w:sz="0" w:space="0" w:color="auto"/>
        <w:left w:val="none" w:sz="0" w:space="0" w:color="auto"/>
        <w:bottom w:val="none" w:sz="0" w:space="0" w:color="auto"/>
        <w:right w:val="none" w:sz="0" w:space="0" w:color="auto"/>
      </w:divBdr>
    </w:div>
    <w:div w:id="856653707">
      <w:bodyDiv w:val="1"/>
      <w:marLeft w:val="0"/>
      <w:marRight w:val="0"/>
      <w:marTop w:val="0"/>
      <w:marBottom w:val="0"/>
      <w:divBdr>
        <w:top w:val="none" w:sz="0" w:space="0" w:color="auto"/>
        <w:left w:val="none" w:sz="0" w:space="0" w:color="auto"/>
        <w:bottom w:val="none" w:sz="0" w:space="0" w:color="auto"/>
        <w:right w:val="none" w:sz="0" w:space="0" w:color="auto"/>
      </w:divBdr>
      <w:divsChild>
        <w:div w:id="966424469">
          <w:marLeft w:val="274"/>
          <w:marRight w:val="0"/>
          <w:marTop w:val="0"/>
          <w:marBottom w:val="0"/>
          <w:divBdr>
            <w:top w:val="none" w:sz="0" w:space="0" w:color="auto"/>
            <w:left w:val="none" w:sz="0" w:space="0" w:color="auto"/>
            <w:bottom w:val="none" w:sz="0" w:space="0" w:color="auto"/>
            <w:right w:val="none" w:sz="0" w:space="0" w:color="auto"/>
          </w:divBdr>
        </w:div>
        <w:div w:id="2067488837">
          <w:marLeft w:val="274"/>
          <w:marRight w:val="0"/>
          <w:marTop w:val="0"/>
          <w:marBottom w:val="0"/>
          <w:divBdr>
            <w:top w:val="none" w:sz="0" w:space="0" w:color="auto"/>
            <w:left w:val="none" w:sz="0" w:space="0" w:color="auto"/>
            <w:bottom w:val="none" w:sz="0" w:space="0" w:color="auto"/>
            <w:right w:val="none" w:sz="0" w:space="0" w:color="auto"/>
          </w:divBdr>
        </w:div>
        <w:div w:id="571622377">
          <w:marLeft w:val="274"/>
          <w:marRight w:val="0"/>
          <w:marTop w:val="0"/>
          <w:marBottom w:val="0"/>
          <w:divBdr>
            <w:top w:val="none" w:sz="0" w:space="0" w:color="auto"/>
            <w:left w:val="none" w:sz="0" w:space="0" w:color="auto"/>
            <w:bottom w:val="none" w:sz="0" w:space="0" w:color="auto"/>
            <w:right w:val="none" w:sz="0" w:space="0" w:color="auto"/>
          </w:divBdr>
        </w:div>
        <w:div w:id="1021663783">
          <w:marLeft w:val="274"/>
          <w:marRight w:val="0"/>
          <w:marTop w:val="0"/>
          <w:marBottom w:val="0"/>
          <w:divBdr>
            <w:top w:val="none" w:sz="0" w:space="0" w:color="auto"/>
            <w:left w:val="none" w:sz="0" w:space="0" w:color="auto"/>
            <w:bottom w:val="none" w:sz="0" w:space="0" w:color="auto"/>
            <w:right w:val="none" w:sz="0" w:space="0" w:color="auto"/>
          </w:divBdr>
        </w:div>
        <w:div w:id="1670331522">
          <w:marLeft w:val="274"/>
          <w:marRight w:val="0"/>
          <w:marTop w:val="0"/>
          <w:marBottom w:val="0"/>
          <w:divBdr>
            <w:top w:val="none" w:sz="0" w:space="0" w:color="auto"/>
            <w:left w:val="none" w:sz="0" w:space="0" w:color="auto"/>
            <w:bottom w:val="none" w:sz="0" w:space="0" w:color="auto"/>
            <w:right w:val="none" w:sz="0" w:space="0" w:color="auto"/>
          </w:divBdr>
        </w:div>
        <w:div w:id="1385712485">
          <w:marLeft w:val="274"/>
          <w:marRight w:val="0"/>
          <w:marTop w:val="0"/>
          <w:marBottom w:val="0"/>
          <w:divBdr>
            <w:top w:val="none" w:sz="0" w:space="0" w:color="auto"/>
            <w:left w:val="none" w:sz="0" w:space="0" w:color="auto"/>
            <w:bottom w:val="none" w:sz="0" w:space="0" w:color="auto"/>
            <w:right w:val="none" w:sz="0" w:space="0" w:color="auto"/>
          </w:divBdr>
        </w:div>
      </w:divsChild>
    </w:div>
    <w:div w:id="933783399">
      <w:bodyDiv w:val="1"/>
      <w:marLeft w:val="0"/>
      <w:marRight w:val="0"/>
      <w:marTop w:val="0"/>
      <w:marBottom w:val="0"/>
      <w:divBdr>
        <w:top w:val="none" w:sz="0" w:space="0" w:color="auto"/>
        <w:left w:val="none" w:sz="0" w:space="0" w:color="auto"/>
        <w:bottom w:val="none" w:sz="0" w:space="0" w:color="auto"/>
        <w:right w:val="none" w:sz="0" w:space="0" w:color="auto"/>
      </w:divBdr>
      <w:divsChild>
        <w:div w:id="338507262">
          <w:marLeft w:val="446"/>
          <w:marRight w:val="0"/>
          <w:marTop w:val="0"/>
          <w:marBottom w:val="0"/>
          <w:divBdr>
            <w:top w:val="none" w:sz="0" w:space="0" w:color="auto"/>
            <w:left w:val="none" w:sz="0" w:space="0" w:color="auto"/>
            <w:bottom w:val="none" w:sz="0" w:space="0" w:color="auto"/>
            <w:right w:val="none" w:sz="0" w:space="0" w:color="auto"/>
          </w:divBdr>
        </w:div>
        <w:div w:id="386299583">
          <w:marLeft w:val="446"/>
          <w:marRight w:val="0"/>
          <w:marTop w:val="0"/>
          <w:marBottom w:val="0"/>
          <w:divBdr>
            <w:top w:val="none" w:sz="0" w:space="0" w:color="auto"/>
            <w:left w:val="none" w:sz="0" w:space="0" w:color="auto"/>
            <w:bottom w:val="none" w:sz="0" w:space="0" w:color="auto"/>
            <w:right w:val="none" w:sz="0" w:space="0" w:color="auto"/>
          </w:divBdr>
        </w:div>
        <w:div w:id="294606548">
          <w:marLeft w:val="446"/>
          <w:marRight w:val="0"/>
          <w:marTop w:val="0"/>
          <w:marBottom w:val="0"/>
          <w:divBdr>
            <w:top w:val="none" w:sz="0" w:space="0" w:color="auto"/>
            <w:left w:val="none" w:sz="0" w:space="0" w:color="auto"/>
            <w:bottom w:val="none" w:sz="0" w:space="0" w:color="auto"/>
            <w:right w:val="none" w:sz="0" w:space="0" w:color="auto"/>
          </w:divBdr>
        </w:div>
      </w:divsChild>
    </w:div>
    <w:div w:id="946154447">
      <w:bodyDiv w:val="1"/>
      <w:marLeft w:val="0"/>
      <w:marRight w:val="0"/>
      <w:marTop w:val="0"/>
      <w:marBottom w:val="0"/>
      <w:divBdr>
        <w:top w:val="none" w:sz="0" w:space="0" w:color="auto"/>
        <w:left w:val="none" w:sz="0" w:space="0" w:color="auto"/>
        <w:bottom w:val="none" w:sz="0" w:space="0" w:color="auto"/>
        <w:right w:val="none" w:sz="0" w:space="0" w:color="auto"/>
      </w:divBdr>
      <w:divsChild>
        <w:div w:id="1232622410">
          <w:marLeft w:val="446"/>
          <w:marRight w:val="0"/>
          <w:marTop w:val="0"/>
          <w:marBottom w:val="0"/>
          <w:divBdr>
            <w:top w:val="none" w:sz="0" w:space="0" w:color="auto"/>
            <w:left w:val="none" w:sz="0" w:space="0" w:color="auto"/>
            <w:bottom w:val="none" w:sz="0" w:space="0" w:color="auto"/>
            <w:right w:val="none" w:sz="0" w:space="0" w:color="auto"/>
          </w:divBdr>
        </w:div>
        <w:div w:id="1260678850">
          <w:marLeft w:val="446"/>
          <w:marRight w:val="0"/>
          <w:marTop w:val="0"/>
          <w:marBottom w:val="0"/>
          <w:divBdr>
            <w:top w:val="none" w:sz="0" w:space="0" w:color="auto"/>
            <w:left w:val="none" w:sz="0" w:space="0" w:color="auto"/>
            <w:bottom w:val="none" w:sz="0" w:space="0" w:color="auto"/>
            <w:right w:val="none" w:sz="0" w:space="0" w:color="auto"/>
          </w:divBdr>
        </w:div>
        <w:div w:id="1862432436">
          <w:marLeft w:val="446"/>
          <w:marRight w:val="0"/>
          <w:marTop w:val="0"/>
          <w:marBottom w:val="0"/>
          <w:divBdr>
            <w:top w:val="none" w:sz="0" w:space="0" w:color="auto"/>
            <w:left w:val="none" w:sz="0" w:space="0" w:color="auto"/>
            <w:bottom w:val="none" w:sz="0" w:space="0" w:color="auto"/>
            <w:right w:val="none" w:sz="0" w:space="0" w:color="auto"/>
          </w:divBdr>
        </w:div>
        <w:div w:id="1314456174">
          <w:marLeft w:val="446"/>
          <w:marRight w:val="0"/>
          <w:marTop w:val="0"/>
          <w:marBottom w:val="0"/>
          <w:divBdr>
            <w:top w:val="none" w:sz="0" w:space="0" w:color="auto"/>
            <w:left w:val="none" w:sz="0" w:space="0" w:color="auto"/>
            <w:bottom w:val="none" w:sz="0" w:space="0" w:color="auto"/>
            <w:right w:val="none" w:sz="0" w:space="0" w:color="auto"/>
          </w:divBdr>
        </w:div>
      </w:divsChild>
    </w:div>
    <w:div w:id="1073896243">
      <w:bodyDiv w:val="1"/>
      <w:marLeft w:val="0"/>
      <w:marRight w:val="0"/>
      <w:marTop w:val="0"/>
      <w:marBottom w:val="0"/>
      <w:divBdr>
        <w:top w:val="none" w:sz="0" w:space="0" w:color="auto"/>
        <w:left w:val="none" w:sz="0" w:space="0" w:color="auto"/>
        <w:bottom w:val="none" w:sz="0" w:space="0" w:color="auto"/>
        <w:right w:val="none" w:sz="0" w:space="0" w:color="auto"/>
      </w:divBdr>
    </w:div>
    <w:div w:id="1085879560">
      <w:bodyDiv w:val="1"/>
      <w:marLeft w:val="0"/>
      <w:marRight w:val="0"/>
      <w:marTop w:val="0"/>
      <w:marBottom w:val="0"/>
      <w:divBdr>
        <w:top w:val="none" w:sz="0" w:space="0" w:color="auto"/>
        <w:left w:val="none" w:sz="0" w:space="0" w:color="auto"/>
        <w:bottom w:val="none" w:sz="0" w:space="0" w:color="auto"/>
        <w:right w:val="none" w:sz="0" w:space="0" w:color="auto"/>
      </w:divBdr>
    </w:div>
    <w:div w:id="1107698517">
      <w:bodyDiv w:val="1"/>
      <w:marLeft w:val="0"/>
      <w:marRight w:val="0"/>
      <w:marTop w:val="0"/>
      <w:marBottom w:val="0"/>
      <w:divBdr>
        <w:top w:val="none" w:sz="0" w:space="0" w:color="auto"/>
        <w:left w:val="none" w:sz="0" w:space="0" w:color="auto"/>
        <w:bottom w:val="none" w:sz="0" w:space="0" w:color="auto"/>
        <w:right w:val="none" w:sz="0" w:space="0" w:color="auto"/>
      </w:divBdr>
    </w:div>
    <w:div w:id="1145927101">
      <w:bodyDiv w:val="1"/>
      <w:marLeft w:val="0"/>
      <w:marRight w:val="0"/>
      <w:marTop w:val="0"/>
      <w:marBottom w:val="0"/>
      <w:divBdr>
        <w:top w:val="none" w:sz="0" w:space="0" w:color="auto"/>
        <w:left w:val="none" w:sz="0" w:space="0" w:color="auto"/>
        <w:bottom w:val="none" w:sz="0" w:space="0" w:color="auto"/>
        <w:right w:val="none" w:sz="0" w:space="0" w:color="auto"/>
      </w:divBdr>
    </w:div>
    <w:div w:id="1172330069">
      <w:bodyDiv w:val="1"/>
      <w:marLeft w:val="0"/>
      <w:marRight w:val="0"/>
      <w:marTop w:val="0"/>
      <w:marBottom w:val="0"/>
      <w:divBdr>
        <w:top w:val="none" w:sz="0" w:space="0" w:color="auto"/>
        <w:left w:val="none" w:sz="0" w:space="0" w:color="auto"/>
        <w:bottom w:val="none" w:sz="0" w:space="0" w:color="auto"/>
        <w:right w:val="none" w:sz="0" w:space="0" w:color="auto"/>
      </w:divBdr>
      <w:divsChild>
        <w:div w:id="174536435">
          <w:marLeft w:val="446"/>
          <w:marRight w:val="0"/>
          <w:marTop w:val="0"/>
          <w:marBottom w:val="0"/>
          <w:divBdr>
            <w:top w:val="none" w:sz="0" w:space="0" w:color="auto"/>
            <w:left w:val="none" w:sz="0" w:space="0" w:color="auto"/>
            <w:bottom w:val="none" w:sz="0" w:space="0" w:color="auto"/>
            <w:right w:val="none" w:sz="0" w:space="0" w:color="auto"/>
          </w:divBdr>
        </w:div>
        <w:div w:id="742335492">
          <w:marLeft w:val="446"/>
          <w:marRight w:val="0"/>
          <w:marTop w:val="0"/>
          <w:marBottom w:val="0"/>
          <w:divBdr>
            <w:top w:val="none" w:sz="0" w:space="0" w:color="auto"/>
            <w:left w:val="none" w:sz="0" w:space="0" w:color="auto"/>
            <w:bottom w:val="none" w:sz="0" w:space="0" w:color="auto"/>
            <w:right w:val="none" w:sz="0" w:space="0" w:color="auto"/>
          </w:divBdr>
        </w:div>
        <w:div w:id="887495657">
          <w:marLeft w:val="446"/>
          <w:marRight w:val="0"/>
          <w:marTop w:val="0"/>
          <w:marBottom w:val="0"/>
          <w:divBdr>
            <w:top w:val="none" w:sz="0" w:space="0" w:color="auto"/>
            <w:left w:val="none" w:sz="0" w:space="0" w:color="auto"/>
            <w:bottom w:val="none" w:sz="0" w:space="0" w:color="auto"/>
            <w:right w:val="none" w:sz="0" w:space="0" w:color="auto"/>
          </w:divBdr>
        </w:div>
      </w:divsChild>
    </w:div>
    <w:div w:id="1195121611">
      <w:bodyDiv w:val="1"/>
      <w:marLeft w:val="0"/>
      <w:marRight w:val="0"/>
      <w:marTop w:val="0"/>
      <w:marBottom w:val="0"/>
      <w:divBdr>
        <w:top w:val="none" w:sz="0" w:space="0" w:color="auto"/>
        <w:left w:val="none" w:sz="0" w:space="0" w:color="auto"/>
        <w:bottom w:val="none" w:sz="0" w:space="0" w:color="auto"/>
        <w:right w:val="none" w:sz="0" w:space="0" w:color="auto"/>
      </w:divBdr>
    </w:div>
    <w:div w:id="1220676210">
      <w:bodyDiv w:val="1"/>
      <w:marLeft w:val="0"/>
      <w:marRight w:val="0"/>
      <w:marTop w:val="0"/>
      <w:marBottom w:val="0"/>
      <w:divBdr>
        <w:top w:val="none" w:sz="0" w:space="0" w:color="auto"/>
        <w:left w:val="none" w:sz="0" w:space="0" w:color="auto"/>
        <w:bottom w:val="none" w:sz="0" w:space="0" w:color="auto"/>
        <w:right w:val="none" w:sz="0" w:space="0" w:color="auto"/>
      </w:divBdr>
      <w:divsChild>
        <w:div w:id="428552213">
          <w:marLeft w:val="446"/>
          <w:marRight w:val="0"/>
          <w:marTop w:val="0"/>
          <w:marBottom w:val="0"/>
          <w:divBdr>
            <w:top w:val="none" w:sz="0" w:space="0" w:color="auto"/>
            <w:left w:val="none" w:sz="0" w:space="0" w:color="auto"/>
            <w:bottom w:val="none" w:sz="0" w:space="0" w:color="auto"/>
            <w:right w:val="none" w:sz="0" w:space="0" w:color="auto"/>
          </w:divBdr>
        </w:div>
        <w:div w:id="1958099371">
          <w:marLeft w:val="446"/>
          <w:marRight w:val="0"/>
          <w:marTop w:val="0"/>
          <w:marBottom w:val="0"/>
          <w:divBdr>
            <w:top w:val="none" w:sz="0" w:space="0" w:color="auto"/>
            <w:left w:val="none" w:sz="0" w:space="0" w:color="auto"/>
            <w:bottom w:val="none" w:sz="0" w:space="0" w:color="auto"/>
            <w:right w:val="none" w:sz="0" w:space="0" w:color="auto"/>
          </w:divBdr>
        </w:div>
        <w:div w:id="1433816058">
          <w:marLeft w:val="446"/>
          <w:marRight w:val="0"/>
          <w:marTop w:val="0"/>
          <w:marBottom w:val="0"/>
          <w:divBdr>
            <w:top w:val="none" w:sz="0" w:space="0" w:color="auto"/>
            <w:left w:val="none" w:sz="0" w:space="0" w:color="auto"/>
            <w:bottom w:val="none" w:sz="0" w:space="0" w:color="auto"/>
            <w:right w:val="none" w:sz="0" w:space="0" w:color="auto"/>
          </w:divBdr>
        </w:div>
      </w:divsChild>
    </w:div>
    <w:div w:id="1223246856">
      <w:bodyDiv w:val="1"/>
      <w:marLeft w:val="0"/>
      <w:marRight w:val="0"/>
      <w:marTop w:val="0"/>
      <w:marBottom w:val="0"/>
      <w:divBdr>
        <w:top w:val="none" w:sz="0" w:space="0" w:color="auto"/>
        <w:left w:val="none" w:sz="0" w:space="0" w:color="auto"/>
        <w:bottom w:val="none" w:sz="0" w:space="0" w:color="auto"/>
        <w:right w:val="none" w:sz="0" w:space="0" w:color="auto"/>
      </w:divBdr>
      <w:divsChild>
        <w:div w:id="1038313742">
          <w:marLeft w:val="446"/>
          <w:marRight w:val="0"/>
          <w:marTop w:val="0"/>
          <w:marBottom w:val="0"/>
          <w:divBdr>
            <w:top w:val="none" w:sz="0" w:space="0" w:color="auto"/>
            <w:left w:val="none" w:sz="0" w:space="0" w:color="auto"/>
            <w:bottom w:val="none" w:sz="0" w:space="0" w:color="auto"/>
            <w:right w:val="none" w:sz="0" w:space="0" w:color="auto"/>
          </w:divBdr>
        </w:div>
        <w:div w:id="718281476">
          <w:marLeft w:val="446"/>
          <w:marRight w:val="0"/>
          <w:marTop w:val="0"/>
          <w:marBottom w:val="0"/>
          <w:divBdr>
            <w:top w:val="none" w:sz="0" w:space="0" w:color="auto"/>
            <w:left w:val="none" w:sz="0" w:space="0" w:color="auto"/>
            <w:bottom w:val="none" w:sz="0" w:space="0" w:color="auto"/>
            <w:right w:val="none" w:sz="0" w:space="0" w:color="auto"/>
          </w:divBdr>
        </w:div>
        <w:div w:id="1645544077">
          <w:marLeft w:val="446"/>
          <w:marRight w:val="0"/>
          <w:marTop w:val="0"/>
          <w:marBottom w:val="0"/>
          <w:divBdr>
            <w:top w:val="none" w:sz="0" w:space="0" w:color="auto"/>
            <w:left w:val="none" w:sz="0" w:space="0" w:color="auto"/>
            <w:bottom w:val="none" w:sz="0" w:space="0" w:color="auto"/>
            <w:right w:val="none" w:sz="0" w:space="0" w:color="auto"/>
          </w:divBdr>
        </w:div>
        <w:div w:id="688021073">
          <w:marLeft w:val="446"/>
          <w:marRight w:val="0"/>
          <w:marTop w:val="0"/>
          <w:marBottom w:val="0"/>
          <w:divBdr>
            <w:top w:val="none" w:sz="0" w:space="0" w:color="auto"/>
            <w:left w:val="none" w:sz="0" w:space="0" w:color="auto"/>
            <w:bottom w:val="none" w:sz="0" w:space="0" w:color="auto"/>
            <w:right w:val="none" w:sz="0" w:space="0" w:color="auto"/>
          </w:divBdr>
        </w:div>
        <w:div w:id="1508133226">
          <w:marLeft w:val="446"/>
          <w:marRight w:val="0"/>
          <w:marTop w:val="0"/>
          <w:marBottom w:val="0"/>
          <w:divBdr>
            <w:top w:val="none" w:sz="0" w:space="0" w:color="auto"/>
            <w:left w:val="none" w:sz="0" w:space="0" w:color="auto"/>
            <w:bottom w:val="none" w:sz="0" w:space="0" w:color="auto"/>
            <w:right w:val="none" w:sz="0" w:space="0" w:color="auto"/>
          </w:divBdr>
        </w:div>
        <w:div w:id="1212620746">
          <w:marLeft w:val="446"/>
          <w:marRight w:val="0"/>
          <w:marTop w:val="0"/>
          <w:marBottom w:val="0"/>
          <w:divBdr>
            <w:top w:val="none" w:sz="0" w:space="0" w:color="auto"/>
            <w:left w:val="none" w:sz="0" w:space="0" w:color="auto"/>
            <w:bottom w:val="none" w:sz="0" w:space="0" w:color="auto"/>
            <w:right w:val="none" w:sz="0" w:space="0" w:color="auto"/>
          </w:divBdr>
        </w:div>
        <w:div w:id="1816332345">
          <w:marLeft w:val="446"/>
          <w:marRight w:val="0"/>
          <w:marTop w:val="0"/>
          <w:marBottom w:val="0"/>
          <w:divBdr>
            <w:top w:val="none" w:sz="0" w:space="0" w:color="auto"/>
            <w:left w:val="none" w:sz="0" w:space="0" w:color="auto"/>
            <w:bottom w:val="none" w:sz="0" w:space="0" w:color="auto"/>
            <w:right w:val="none" w:sz="0" w:space="0" w:color="auto"/>
          </w:divBdr>
        </w:div>
        <w:div w:id="401559663">
          <w:marLeft w:val="446"/>
          <w:marRight w:val="0"/>
          <w:marTop w:val="0"/>
          <w:marBottom w:val="0"/>
          <w:divBdr>
            <w:top w:val="none" w:sz="0" w:space="0" w:color="auto"/>
            <w:left w:val="none" w:sz="0" w:space="0" w:color="auto"/>
            <w:bottom w:val="none" w:sz="0" w:space="0" w:color="auto"/>
            <w:right w:val="none" w:sz="0" w:space="0" w:color="auto"/>
          </w:divBdr>
        </w:div>
        <w:div w:id="1180393598">
          <w:marLeft w:val="446"/>
          <w:marRight w:val="0"/>
          <w:marTop w:val="0"/>
          <w:marBottom w:val="0"/>
          <w:divBdr>
            <w:top w:val="none" w:sz="0" w:space="0" w:color="auto"/>
            <w:left w:val="none" w:sz="0" w:space="0" w:color="auto"/>
            <w:bottom w:val="none" w:sz="0" w:space="0" w:color="auto"/>
            <w:right w:val="none" w:sz="0" w:space="0" w:color="auto"/>
          </w:divBdr>
        </w:div>
        <w:div w:id="1548372943">
          <w:marLeft w:val="446"/>
          <w:marRight w:val="0"/>
          <w:marTop w:val="0"/>
          <w:marBottom w:val="0"/>
          <w:divBdr>
            <w:top w:val="none" w:sz="0" w:space="0" w:color="auto"/>
            <w:left w:val="none" w:sz="0" w:space="0" w:color="auto"/>
            <w:bottom w:val="none" w:sz="0" w:space="0" w:color="auto"/>
            <w:right w:val="none" w:sz="0" w:space="0" w:color="auto"/>
          </w:divBdr>
        </w:div>
        <w:div w:id="1755741017">
          <w:marLeft w:val="446"/>
          <w:marRight w:val="0"/>
          <w:marTop w:val="0"/>
          <w:marBottom w:val="0"/>
          <w:divBdr>
            <w:top w:val="none" w:sz="0" w:space="0" w:color="auto"/>
            <w:left w:val="none" w:sz="0" w:space="0" w:color="auto"/>
            <w:bottom w:val="none" w:sz="0" w:space="0" w:color="auto"/>
            <w:right w:val="none" w:sz="0" w:space="0" w:color="auto"/>
          </w:divBdr>
        </w:div>
        <w:div w:id="1421831040">
          <w:marLeft w:val="446"/>
          <w:marRight w:val="0"/>
          <w:marTop w:val="0"/>
          <w:marBottom w:val="0"/>
          <w:divBdr>
            <w:top w:val="none" w:sz="0" w:space="0" w:color="auto"/>
            <w:left w:val="none" w:sz="0" w:space="0" w:color="auto"/>
            <w:bottom w:val="none" w:sz="0" w:space="0" w:color="auto"/>
            <w:right w:val="none" w:sz="0" w:space="0" w:color="auto"/>
          </w:divBdr>
        </w:div>
        <w:div w:id="1992903418">
          <w:marLeft w:val="446"/>
          <w:marRight w:val="0"/>
          <w:marTop w:val="0"/>
          <w:marBottom w:val="0"/>
          <w:divBdr>
            <w:top w:val="none" w:sz="0" w:space="0" w:color="auto"/>
            <w:left w:val="none" w:sz="0" w:space="0" w:color="auto"/>
            <w:bottom w:val="none" w:sz="0" w:space="0" w:color="auto"/>
            <w:right w:val="none" w:sz="0" w:space="0" w:color="auto"/>
          </w:divBdr>
        </w:div>
        <w:div w:id="648482855">
          <w:marLeft w:val="446"/>
          <w:marRight w:val="0"/>
          <w:marTop w:val="0"/>
          <w:marBottom w:val="0"/>
          <w:divBdr>
            <w:top w:val="none" w:sz="0" w:space="0" w:color="auto"/>
            <w:left w:val="none" w:sz="0" w:space="0" w:color="auto"/>
            <w:bottom w:val="none" w:sz="0" w:space="0" w:color="auto"/>
            <w:right w:val="none" w:sz="0" w:space="0" w:color="auto"/>
          </w:divBdr>
        </w:div>
        <w:div w:id="118452850">
          <w:marLeft w:val="446"/>
          <w:marRight w:val="0"/>
          <w:marTop w:val="0"/>
          <w:marBottom w:val="0"/>
          <w:divBdr>
            <w:top w:val="none" w:sz="0" w:space="0" w:color="auto"/>
            <w:left w:val="none" w:sz="0" w:space="0" w:color="auto"/>
            <w:bottom w:val="none" w:sz="0" w:space="0" w:color="auto"/>
            <w:right w:val="none" w:sz="0" w:space="0" w:color="auto"/>
          </w:divBdr>
        </w:div>
      </w:divsChild>
    </w:div>
    <w:div w:id="1321543532">
      <w:bodyDiv w:val="1"/>
      <w:marLeft w:val="0"/>
      <w:marRight w:val="0"/>
      <w:marTop w:val="0"/>
      <w:marBottom w:val="0"/>
      <w:divBdr>
        <w:top w:val="none" w:sz="0" w:space="0" w:color="auto"/>
        <w:left w:val="none" w:sz="0" w:space="0" w:color="auto"/>
        <w:bottom w:val="none" w:sz="0" w:space="0" w:color="auto"/>
        <w:right w:val="none" w:sz="0" w:space="0" w:color="auto"/>
      </w:divBdr>
    </w:div>
    <w:div w:id="1508401389">
      <w:bodyDiv w:val="1"/>
      <w:marLeft w:val="0"/>
      <w:marRight w:val="0"/>
      <w:marTop w:val="0"/>
      <w:marBottom w:val="0"/>
      <w:divBdr>
        <w:top w:val="none" w:sz="0" w:space="0" w:color="auto"/>
        <w:left w:val="none" w:sz="0" w:space="0" w:color="auto"/>
        <w:bottom w:val="none" w:sz="0" w:space="0" w:color="auto"/>
        <w:right w:val="none" w:sz="0" w:space="0" w:color="auto"/>
      </w:divBdr>
      <w:divsChild>
        <w:div w:id="1521503767">
          <w:marLeft w:val="446"/>
          <w:marRight w:val="0"/>
          <w:marTop w:val="0"/>
          <w:marBottom w:val="0"/>
          <w:divBdr>
            <w:top w:val="none" w:sz="0" w:space="0" w:color="auto"/>
            <w:left w:val="none" w:sz="0" w:space="0" w:color="auto"/>
            <w:bottom w:val="none" w:sz="0" w:space="0" w:color="auto"/>
            <w:right w:val="none" w:sz="0" w:space="0" w:color="auto"/>
          </w:divBdr>
        </w:div>
        <w:div w:id="225185328">
          <w:marLeft w:val="446"/>
          <w:marRight w:val="0"/>
          <w:marTop w:val="0"/>
          <w:marBottom w:val="0"/>
          <w:divBdr>
            <w:top w:val="none" w:sz="0" w:space="0" w:color="auto"/>
            <w:left w:val="none" w:sz="0" w:space="0" w:color="auto"/>
            <w:bottom w:val="none" w:sz="0" w:space="0" w:color="auto"/>
            <w:right w:val="none" w:sz="0" w:space="0" w:color="auto"/>
          </w:divBdr>
        </w:div>
        <w:div w:id="847788397">
          <w:marLeft w:val="446"/>
          <w:marRight w:val="0"/>
          <w:marTop w:val="0"/>
          <w:marBottom w:val="0"/>
          <w:divBdr>
            <w:top w:val="none" w:sz="0" w:space="0" w:color="auto"/>
            <w:left w:val="none" w:sz="0" w:space="0" w:color="auto"/>
            <w:bottom w:val="none" w:sz="0" w:space="0" w:color="auto"/>
            <w:right w:val="none" w:sz="0" w:space="0" w:color="auto"/>
          </w:divBdr>
        </w:div>
        <w:div w:id="69084095">
          <w:marLeft w:val="446"/>
          <w:marRight w:val="0"/>
          <w:marTop w:val="0"/>
          <w:marBottom w:val="0"/>
          <w:divBdr>
            <w:top w:val="none" w:sz="0" w:space="0" w:color="auto"/>
            <w:left w:val="none" w:sz="0" w:space="0" w:color="auto"/>
            <w:bottom w:val="none" w:sz="0" w:space="0" w:color="auto"/>
            <w:right w:val="none" w:sz="0" w:space="0" w:color="auto"/>
          </w:divBdr>
        </w:div>
      </w:divsChild>
    </w:div>
    <w:div w:id="1523782421">
      <w:bodyDiv w:val="1"/>
      <w:marLeft w:val="0"/>
      <w:marRight w:val="0"/>
      <w:marTop w:val="0"/>
      <w:marBottom w:val="0"/>
      <w:divBdr>
        <w:top w:val="none" w:sz="0" w:space="0" w:color="auto"/>
        <w:left w:val="none" w:sz="0" w:space="0" w:color="auto"/>
        <w:bottom w:val="none" w:sz="0" w:space="0" w:color="auto"/>
        <w:right w:val="none" w:sz="0" w:space="0" w:color="auto"/>
      </w:divBdr>
      <w:divsChild>
        <w:div w:id="1023020972">
          <w:marLeft w:val="274"/>
          <w:marRight w:val="0"/>
          <w:marTop w:val="0"/>
          <w:marBottom w:val="0"/>
          <w:divBdr>
            <w:top w:val="none" w:sz="0" w:space="0" w:color="auto"/>
            <w:left w:val="none" w:sz="0" w:space="0" w:color="auto"/>
            <w:bottom w:val="none" w:sz="0" w:space="0" w:color="auto"/>
            <w:right w:val="none" w:sz="0" w:space="0" w:color="auto"/>
          </w:divBdr>
        </w:div>
        <w:div w:id="1231385864">
          <w:marLeft w:val="274"/>
          <w:marRight w:val="0"/>
          <w:marTop w:val="0"/>
          <w:marBottom w:val="0"/>
          <w:divBdr>
            <w:top w:val="none" w:sz="0" w:space="0" w:color="auto"/>
            <w:left w:val="none" w:sz="0" w:space="0" w:color="auto"/>
            <w:bottom w:val="none" w:sz="0" w:space="0" w:color="auto"/>
            <w:right w:val="none" w:sz="0" w:space="0" w:color="auto"/>
          </w:divBdr>
        </w:div>
        <w:div w:id="2030713427">
          <w:marLeft w:val="274"/>
          <w:marRight w:val="0"/>
          <w:marTop w:val="0"/>
          <w:marBottom w:val="0"/>
          <w:divBdr>
            <w:top w:val="none" w:sz="0" w:space="0" w:color="auto"/>
            <w:left w:val="none" w:sz="0" w:space="0" w:color="auto"/>
            <w:bottom w:val="none" w:sz="0" w:space="0" w:color="auto"/>
            <w:right w:val="none" w:sz="0" w:space="0" w:color="auto"/>
          </w:divBdr>
        </w:div>
      </w:divsChild>
    </w:div>
    <w:div w:id="1546404924">
      <w:bodyDiv w:val="1"/>
      <w:marLeft w:val="0"/>
      <w:marRight w:val="0"/>
      <w:marTop w:val="0"/>
      <w:marBottom w:val="0"/>
      <w:divBdr>
        <w:top w:val="none" w:sz="0" w:space="0" w:color="auto"/>
        <w:left w:val="none" w:sz="0" w:space="0" w:color="auto"/>
        <w:bottom w:val="none" w:sz="0" w:space="0" w:color="auto"/>
        <w:right w:val="none" w:sz="0" w:space="0" w:color="auto"/>
      </w:divBdr>
      <w:divsChild>
        <w:div w:id="59906782">
          <w:marLeft w:val="446"/>
          <w:marRight w:val="0"/>
          <w:marTop w:val="0"/>
          <w:marBottom w:val="0"/>
          <w:divBdr>
            <w:top w:val="none" w:sz="0" w:space="0" w:color="auto"/>
            <w:left w:val="none" w:sz="0" w:space="0" w:color="auto"/>
            <w:bottom w:val="none" w:sz="0" w:space="0" w:color="auto"/>
            <w:right w:val="none" w:sz="0" w:space="0" w:color="auto"/>
          </w:divBdr>
        </w:div>
        <w:div w:id="1904873309">
          <w:marLeft w:val="446"/>
          <w:marRight w:val="0"/>
          <w:marTop w:val="0"/>
          <w:marBottom w:val="0"/>
          <w:divBdr>
            <w:top w:val="none" w:sz="0" w:space="0" w:color="auto"/>
            <w:left w:val="none" w:sz="0" w:space="0" w:color="auto"/>
            <w:bottom w:val="none" w:sz="0" w:space="0" w:color="auto"/>
            <w:right w:val="none" w:sz="0" w:space="0" w:color="auto"/>
          </w:divBdr>
        </w:div>
        <w:div w:id="1371538654">
          <w:marLeft w:val="446"/>
          <w:marRight w:val="0"/>
          <w:marTop w:val="0"/>
          <w:marBottom w:val="0"/>
          <w:divBdr>
            <w:top w:val="none" w:sz="0" w:space="0" w:color="auto"/>
            <w:left w:val="none" w:sz="0" w:space="0" w:color="auto"/>
            <w:bottom w:val="none" w:sz="0" w:space="0" w:color="auto"/>
            <w:right w:val="none" w:sz="0" w:space="0" w:color="auto"/>
          </w:divBdr>
        </w:div>
        <w:div w:id="768159896">
          <w:marLeft w:val="446"/>
          <w:marRight w:val="0"/>
          <w:marTop w:val="0"/>
          <w:marBottom w:val="0"/>
          <w:divBdr>
            <w:top w:val="none" w:sz="0" w:space="0" w:color="auto"/>
            <w:left w:val="none" w:sz="0" w:space="0" w:color="auto"/>
            <w:bottom w:val="none" w:sz="0" w:space="0" w:color="auto"/>
            <w:right w:val="none" w:sz="0" w:space="0" w:color="auto"/>
          </w:divBdr>
        </w:div>
      </w:divsChild>
    </w:div>
    <w:div w:id="1565948563">
      <w:bodyDiv w:val="1"/>
      <w:marLeft w:val="0"/>
      <w:marRight w:val="0"/>
      <w:marTop w:val="0"/>
      <w:marBottom w:val="0"/>
      <w:divBdr>
        <w:top w:val="none" w:sz="0" w:space="0" w:color="auto"/>
        <w:left w:val="none" w:sz="0" w:space="0" w:color="auto"/>
        <w:bottom w:val="none" w:sz="0" w:space="0" w:color="auto"/>
        <w:right w:val="none" w:sz="0" w:space="0" w:color="auto"/>
      </w:divBdr>
      <w:divsChild>
        <w:div w:id="523633022">
          <w:marLeft w:val="274"/>
          <w:marRight w:val="0"/>
          <w:marTop w:val="0"/>
          <w:marBottom w:val="0"/>
          <w:divBdr>
            <w:top w:val="none" w:sz="0" w:space="0" w:color="auto"/>
            <w:left w:val="none" w:sz="0" w:space="0" w:color="auto"/>
            <w:bottom w:val="none" w:sz="0" w:space="0" w:color="auto"/>
            <w:right w:val="none" w:sz="0" w:space="0" w:color="auto"/>
          </w:divBdr>
        </w:div>
        <w:div w:id="271597015">
          <w:marLeft w:val="274"/>
          <w:marRight w:val="0"/>
          <w:marTop w:val="0"/>
          <w:marBottom w:val="0"/>
          <w:divBdr>
            <w:top w:val="none" w:sz="0" w:space="0" w:color="auto"/>
            <w:left w:val="none" w:sz="0" w:space="0" w:color="auto"/>
            <w:bottom w:val="none" w:sz="0" w:space="0" w:color="auto"/>
            <w:right w:val="none" w:sz="0" w:space="0" w:color="auto"/>
          </w:divBdr>
        </w:div>
        <w:div w:id="1406994761">
          <w:marLeft w:val="274"/>
          <w:marRight w:val="0"/>
          <w:marTop w:val="0"/>
          <w:marBottom w:val="0"/>
          <w:divBdr>
            <w:top w:val="none" w:sz="0" w:space="0" w:color="auto"/>
            <w:left w:val="none" w:sz="0" w:space="0" w:color="auto"/>
            <w:bottom w:val="none" w:sz="0" w:space="0" w:color="auto"/>
            <w:right w:val="none" w:sz="0" w:space="0" w:color="auto"/>
          </w:divBdr>
        </w:div>
        <w:div w:id="1120950673">
          <w:marLeft w:val="274"/>
          <w:marRight w:val="0"/>
          <w:marTop w:val="0"/>
          <w:marBottom w:val="0"/>
          <w:divBdr>
            <w:top w:val="none" w:sz="0" w:space="0" w:color="auto"/>
            <w:left w:val="none" w:sz="0" w:space="0" w:color="auto"/>
            <w:bottom w:val="none" w:sz="0" w:space="0" w:color="auto"/>
            <w:right w:val="none" w:sz="0" w:space="0" w:color="auto"/>
          </w:divBdr>
        </w:div>
        <w:div w:id="1633555680">
          <w:marLeft w:val="274"/>
          <w:marRight w:val="0"/>
          <w:marTop w:val="0"/>
          <w:marBottom w:val="0"/>
          <w:divBdr>
            <w:top w:val="none" w:sz="0" w:space="0" w:color="auto"/>
            <w:left w:val="none" w:sz="0" w:space="0" w:color="auto"/>
            <w:bottom w:val="none" w:sz="0" w:space="0" w:color="auto"/>
            <w:right w:val="none" w:sz="0" w:space="0" w:color="auto"/>
          </w:divBdr>
        </w:div>
        <w:div w:id="1888486143">
          <w:marLeft w:val="274"/>
          <w:marRight w:val="0"/>
          <w:marTop w:val="0"/>
          <w:marBottom w:val="0"/>
          <w:divBdr>
            <w:top w:val="none" w:sz="0" w:space="0" w:color="auto"/>
            <w:left w:val="none" w:sz="0" w:space="0" w:color="auto"/>
            <w:bottom w:val="none" w:sz="0" w:space="0" w:color="auto"/>
            <w:right w:val="none" w:sz="0" w:space="0" w:color="auto"/>
          </w:divBdr>
        </w:div>
      </w:divsChild>
    </w:div>
    <w:div w:id="1609195089">
      <w:bodyDiv w:val="1"/>
      <w:marLeft w:val="0"/>
      <w:marRight w:val="0"/>
      <w:marTop w:val="0"/>
      <w:marBottom w:val="0"/>
      <w:divBdr>
        <w:top w:val="none" w:sz="0" w:space="0" w:color="auto"/>
        <w:left w:val="none" w:sz="0" w:space="0" w:color="auto"/>
        <w:bottom w:val="none" w:sz="0" w:space="0" w:color="auto"/>
        <w:right w:val="none" w:sz="0" w:space="0" w:color="auto"/>
      </w:divBdr>
    </w:div>
    <w:div w:id="1669404708">
      <w:bodyDiv w:val="1"/>
      <w:marLeft w:val="0"/>
      <w:marRight w:val="0"/>
      <w:marTop w:val="0"/>
      <w:marBottom w:val="0"/>
      <w:divBdr>
        <w:top w:val="none" w:sz="0" w:space="0" w:color="auto"/>
        <w:left w:val="none" w:sz="0" w:space="0" w:color="auto"/>
        <w:bottom w:val="none" w:sz="0" w:space="0" w:color="auto"/>
        <w:right w:val="none" w:sz="0" w:space="0" w:color="auto"/>
      </w:divBdr>
      <w:divsChild>
        <w:div w:id="230770696">
          <w:marLeft w:val="446"/>
          <w:marRight w:val="0"/>
          <w:marTop w:val="0"/>
          <w:marBottom w:val="0"/>
          <w:divBdr>
            <w:top w:val="none" w:sz="0" w:space="0" w:color="auto"/>
            <w:left w:val="none" w:sz="0" w:space="0" w:color="auto"/>
            <w:bottom w:val="none" w:sz="0" w:space="0" w:color="auto"/>
            <w:right w:val="none" w:sz="0" w:space="0" w:color="auto"/>
          </w:divBdr>
        </w:div>
        <w:div w:id="1473980882">
          <w:marLeft w:val="446"/>
          <w:marRight w:val="0"/>
          <w:marTop w:val="0"/>
          <w:marBottom w:val="0"/>
          <w:divBdr>
            <w:top w:val="none" w:sz="0" w:space="0" w:color="auto"/>
            <w:left w:val="none" w:sz="0" w:space="0" w:color="auto"/>
            <w:bottom w:val="none" w:sz="0" w:space="0" w:color="auto"/>
            <w:right w:val="none" w:sz="0" w:space="0" w:color="auto"/>
          </w:divBdr>
        </w:div>
      </w:divsChild>
    </w:div>
    <w:div w:id="1679697263">
      <w:bodyDiv w:val="1"/>
      <w:marLeft w:val="0"/>
      <w:marRight w:val="0"/>
      <w:marTop w:val="0"/>
      <w:marBottom w:val="0"/>
      <w:divBdr>
        <w:top w:val="none" w:sz="0" w:space="0" w:color="auto"/>
        <w:left w:val="none" w:sz="0" w:space="0" w:color="auto"/>
        <w:bottom w:val="none" w:sz="0" w:space="0" w:color="auto"/>
        <w:right w:val="none" w:sz="0" w:space="0" w:color="auto"/>
      </w:divBdr>
      <w:divsChild>
        <w:div w:id="600145280">
          <w:marLeft w:val="446"/>
          <w:marRight w:val="0"/>
          <w:marTop w:val="0"/>
          <w:marBottom w:val="0"/>
          <w:divBdr>
            <w:top w:val="none" w:sz="0" w:space="0" w:color="auto"/>
            <w:left w:val="none" w:sz="0" w:space="0" w:color="auto"/>
            <w:bottom w:val="none" w:sz="0" w:space="0" w:color="auto"/>
            <w:right w:val="none" w:sz="0" w:space="0" w:color="auto"/>
          </w:divBdr>
        </w:div>
        <w:div w:id="1655135136">
          <w:marLeft w:val="446"/>
          <w:marRight w:val="0"/>
          <w:marTop w:val="0"/>
          <w:marBottom w:val="0"/>
          <w:divBdr>
            <w:top w:val="none" w:sz="0" w:space="0" w:color="auto"/>
            <w:left w:val="none" w:sz="0" w:space="0" w:color="auto"/>
            <w:bottom w:val="none" w:sz="0" w:space="0" w:color="auto"/>
            <w:right w:val="none" w:sz="0" w:space="0" w:color="auto"/>
          </w:divBdr>
        </w:div>
        <w:div w:id="1901405132">
          <w:marLeft w:val="446"/>
          <w:marRight w:val="0"/>
          <w:marTop w:val="0"/>
          <w:marBottom w:val="0"/>
          <w:divBdr>
            <w:top w:val="none" w:sz="0" w:space="0" w:color="auto"/>
            <w:left w:val="none" w:sz="0" w:space="0" w:color="auto"/>
            <w:bottom w:val="none" w:sz="0" w:space="0" w:color="auto"/>
            <w:right w:val="none" w:sz="0" w:space="0" w:color="auto"/>
          </w:divBdr>
        </w:div>
      </w:divsChild>
    </w:div>
    <w:div w:id="1756169727">
      <w:bodyDiv w:val="1"/>
      <w:marLeft w:val="0"/>
      <w:marRight w:val="0"/>
      <w:marTop w:val="0"/>
      <w:marBottom w:val="0"/>
      <w:divBdr>
        <w:top w:val="none" w:sz="0" w:space="0" w:color="auto"/>
        <w:left w:val="none" w:sz="0" w:space="0" w:color="auto"/>
        <w:bottom w:val="none" w:sz="0" w:space="0" w:color="auto"/>
        <w:right w:val="none" w:sz="0" w:space="0" w:color="auto"/>
      </w:divBdr>
    </w:div>
    <w:div w:id="1777171195">
      <w:bodyDiv w:val="1"/>
      <w:marLeft w:val="0"/>
      <w:marRight w:val="0"/>
      <w:marTop w:val="0"/>
      <w:marBottom w:val="0"/>
      <w:divBdr>
        <w:top w:val="none" w:sz="0" w:space="0" w:color="auto"/>
        <w:left w:val="none" w:sz="0" w:space="0" w:color="auto"/>
        <w:bottom w:val="none" w:sz="0" w:space="0" w:color="auto"/>
        <w:right w:val="none" w:sz="0" w:space="0" w:color="auto"/>
      </w:divBdr>
      <w:divsChild>
        <w:div w:id="181823366">
          <w:marLeft w:val="274"/>
          <w:marRight w:val="0"/>
          <w:marTop w:val="0"/>
          <w:marBottom w:val="0"/>
          <w:divBdr>
            <w:top w:val="none" w:sz="0" w:space="0" w:color="auto"/>
            <w:left w:val="none" w:sz="0" w:space="0" w:color="auto"/>
            <w:bottom w:val="none" w:sz="0" w:space="0" w:color="auto"/>
            <w:right w:val="none" w:sz="0" w:space="0" w:color="auto"/>
          </w:divBdr>
        </w:div>
        <w:div w:id="1243878861">
          <w:marLeft w:val="274"/>
          <w:marRight w:val="0"/>
          <w:marTop w:val="0"/>
          <w:marBottom w:val="0"/>
          <w:divBdr>
            <w:top w:val="none" w:sz="0" w:space="0" w:color="auto"/>
            <w:left w:val="none" w:sz="0" w:space="0" w:color="auto"/>
            <w:bottom w:val="none" w:sz="0" w:space="0" w:color="auto"/>
            <w:right w:val="none" w:sz="0" w:space="0" w:color="auto"/>
          </w:divBdr>
        </w:div>
        <w:div w:id="1642417118">
          <w:marLeft w:val="274"/>
          <w:marRight w:val="0"/>
          <w:marTop w:val="0"/>
          <w:marBottom w:val="0"/>
          <w:divBdr>
            <w:top w:val="none" w:sz="0" w:space="0" w:color="auto"/>
            <w:left w:val="none" w:sz="0" w:space="0" w:color="auto"/>
            <w:bottom w:val="none" w:sz="0" w:space="0" w:color="auto"/>
            <w:right w:val="none" w:sz="0" w:space="0" w:color="auto"/>
          </w:divBdr>
        </w:div>
      </w:divsChild>
    </w:div>
    <w:div w:id="1829711318">
      <w:bodyDiv w:val="1"/>
      <w:marLeft w:val="0"/>
      <w:marRight w:val="0"/>
      <w:marTop w:val="0"/>
      <w:marBottom w:val="0"/>
      <w:divBdr>
        <w:top w:val="none" w:sz="0" w:space="0" w:color="auto"/>
        <w:left w:val="none" w:sz="0" w:space="0" w:color="auto"/>
        <w:bottom w:val="none" w:sz="0" w:space="0" w:color="auto"/>
        <w:right w:val="none" w:sz="0" w:space="0" w:color="auto"/>
      </w:divBdr>
      <w:divsChild>
        <w:div w:id="2133283878">
          <w:marLeft w:val="274"/>
          <w:marRight w:val="0"/>
          <w:marTop w:val="0"/>
          <w:marBottom w:val="0"/>
          <w:divBdr>
            <w:top w:val="none" w:sz="0" w:space="0" w:color="auto"/>
            <w:left w:val="none" w:sz="0" w:space="0" w:color="auto"/>
            <w:bottom w:val="none" w:sz="0" w:space="0" w:color="auto"/>
            <w:right w:val="none" w:sz="0" w:space="0" w:color="auto"/>
          </w:divBdr>
        </w:div>
        <w:div w:id="974331842">
          <w:marLeft w:val="274"/>
          <w:marRight w:val="0"/>
          <w:marTop w:val="0"/>
          <w:marBottom w:val="0"/>
          <w:divBdr>
            <w:top w:val="none" w:sz="0" w:space="0" w:color="auto"/>
            <w:left w:val="none" w:sz="0" w:space="0" w:color="auto"/>
            <w:bottom w:val="none" w:sz="0" w:space="0" w:color="auto"/>
            <w:right w:val="none" w:sz="0" w:space="0" w:color="auto"/>
          </w:divBdr>
        </w:div>
        <w:div w:id="1802072024">
          <w:marLeft w:val="274"/>
          <w:marRight w:val="0"/>
          <w:marTop w:val="0"/>
          <w:marBottom w:val="0"/>
          <w:divBdr>
            <w:top w:val="none" w:sz="0" w:space="0" w:color="auto"/>
            <w:left w:val="none" w:sz="0" w:space="0" w:color="auto"/>
            <w:bottom w:val="none" w:sz="0" w:space="0" w:color="auto"/>
            <w:right w:val="none" w:sz="0" w:space="0" w:color="auto"/>
          </w:divBdr>
        </w:div>
        <w:div w:id="1269311733">
          <w:marLeft w:val="274"/>
          <w:marRight w:val="0"/>
          <w:marTop w:val="0"/>
          <w:marBottom w:val="0"/>
          <w:divBdr>
            <w:top w:val="none" w:sz="0" w:space="0" w:color="auto"/>
            <w:left w:val="none" w:sz="0" w:space="0" w:color="auto"/>
            <w:bottom w:val="none" w:sz="0" w:space="0" w:color="auto"/>
            <w:right w:val="none" w:sz="0" w:space="0" w:color="auto"/>
          </w:divBdr>
        </w:div>
        <w:div w:id="1534228704">
          <w:marLeft w:val="274"/>
          <w:marRight w:val="0"/>
          <w:marTop w:val="0"/>
          <w:marBottom w:val="0"/>
          <w:divBdr>
            <w:top w:val="none" w:sz="0" w:space="0" w:color="auto"/>
            <w:left w:val="none" w:sz="0" w:space="0" w:color="auto"/>
            <w:bottom w:val="none" w:sz="0" w:space="0" w:color="auto"/>
            <w:right w:val="none" w:sz="0" w:space="0" w:color="auto"/>
          </w:divBdr>
        </w:div>
        <w:div w:id="1802453051">
          <w:marLeft w:val="274"/>
          <w:marRight w:val="0"/>
          <w:marTop w:val="0"/>
          <w:marBottom w:val="0"/>
          <w:divBdr>
            <w:top w:val="none" w:sz="0" w:space="0" w:color="auto"/>
            <w:left w:val="none" w:sz="0" w:space="0" w:color="auto"/>
            <w:bottom w:val="none" w:sz="0" w:space="0" w:color="auto"/>
            <w:right w:val="none" w:sz="0" w:space="0" w:color="auto"/>
          </w:divBdr>
        </w:div>
      </w:divsChild>
    </w:div>
    <w:div w:id="1863090129">
      <w:bodyDiv w:val="1"/>
      <w:marLeft w:val="0"/>
      <w:marRight w:val="0"/>
      <w:marTop w:val="0"/>
      <w:marBottom w:val="0"/>
      <w:divBdr>
        <w:top w:val="none" w:sz="0" w:space="0" w:color="auto"/>
        <w:left w:val="none" w:sz="0" w:space="0" w:color="auto"/>
        <w:bottom w:val="none" w:sz="0" w:space="0" w:color="auto"/>
        <w:right w:val="none" w:sz="0" w:space="0" w:color="auto"/>
      </w:divBdr>
    </w:div>
    <w:div w:id="2056391147">
      <w:bodyDiv w:val="1"/>
      <w:marLeft w:val="0"/>
      <w:marRight w:val="0"/>
      <w:marTop w:val="0"/>
      <w:marBottom w:val="0"/>
      <w:divBdr>
        <w:top w:val="none" w:sz="0" w:space="0" w:color="auto"/>
        <w:left w:val="none" w:sz="0" w:space="0" w:color="auto"/>
        <w:bottom w:val="none" w:sz="0" w:space="0" w:color="auto"/>
        <w:right w:val="none" w:sz="0" w:space="0" w:color="auto"/>
      </w:divBdr>
      <w:divsChild>
        <w:div w:id="803422925">
          <w:marLeft w:val="274"/>
          <w:marRight w:val="0"/>
          <w:marTop w:val="0"/>
          <w:marBottom w:val="0"/>
          <w:divBdr>
            <w:top w:val="none" w:sz="0" w:space="0" w:color="auto"/>
            <w:left w:val="none" w:sz="0" w:space="0" w:color="auto"/>
            <w:bottom w:val="none" w:sz="0" w:space="0" w:color="auto"/>
            <w:right w:val="none" w:sz="0" w:space="0" w:color="auto"/>
          </w:divBdr>
        </w:div>
        <w:div w:id="996810516">
          <w:marLeft w:val="274"/>
          <w:marRight w:val="0"/>
          <w:marTop w:val="0"/>
          <w:marBottom w:val="0"/>
          <w:divBdr>
            <w:top w:val="none" w:sz="0" w:space="0" w:color="auto"/>
            <w:left w:val="none" w:sz="0" w:space="0" w:color="auto"/>
            <w:bottom w:val="none" w:sz="0" w:space="0" w:color="auto"/>
            <w:right w:val="none" w:sz="0" w:space="0" w:color="auto"/>
          </w:divBdr>
        </w:div>
        <w:div w:id="1894852471">
          <w:marLeft w:val="274"/>
          <w:marRight w:val="0"/>
          <w:marTop w:val="0"/>
          <w:marBottom w:val="0"/>
          <w:divBdr>
            <w:top w:val="none" w:sz="0" w:space="0" w:color="auto"/>
            <w:left w:val="none" w:sz="0" w:space="0" w:color="auto"/>
            <w:bottom w:val="none" w:sz="0" w:space="0" w:color="auto"/>
            <w:right w:val="none" w:sz="0" w:space="0" w:color="auto"/>
          </w:divBdr>
        </w:div>
        <w:div w:id="553195871">
          <w:marLeft w:val="274"/>
          <w:marRight w:val="0"/>
          <w:marTop w:val="0"/>
          <w:marBottom w:val="0"/>
          <w:divBdr>
            <w:top w:val="none" w:sz="0" w:space="0" w:color="auto"/>
            <w:left w:val="none" w:sz="0" w:space="0" w:color="auto"/>
            <w:bottom w:val="none" w:sz="0" w:space="0" w:color="auto"/>
            <w:right w:val="none" w:sz="0" w:space="0" w:color="auto"/>
          </w:divBdr>
        </w:div>
        <w:div w:id="229652856">
          <w:marLeft w:val="274"/>
          <w:marRight w:val="0"/>
          <w:marTop w:val="0"/>
          <w:marBottom w:val="0"/>
          <w:divBdr>
            <w:top w:val="none" w:sz="0" w:space="0" w:color="auto"/>
            <w:left w:val="none" w:sz="0" w:space="0" w:color="auto"/>
            <w:bottom w:val="none" w:sz="0" w:space="0" w:color="auto"/>
            <w:right w:val="none" w:sz="0" w:space="0" w:color="auto"/>
          </w:divBdr>
        </w:div>
        <w:div w:id="31196878">
          <w:marLeft w:val="274"/>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435A-A490-4DCC-9B4E-D0E307E5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3606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VT Department Of Health</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Horton</dc:creator>
  <cp:lastModifiedBy>Robert Flewelling</cp:lastModifiedBy>
  <cp:revision>2</cp:revision>
  <cp:lastPrinted>2017-10-16T14:40:00Z</cp:lastPrinted>
  <dcterms:created xsi:type="dcterms:W3CDTF">2019-04-12T14:53:00Z</dcterms:created>
  <dcterms:modified xsi:type="dcterms:W3CDTF">2019-04-12T14:53:00Z</dcterms:modified>
</cp:coreProperties>
</file>